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E2" w:rsidRDefault="00657CE2" w:rsidP="00657CE2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ПРОГРАММНЫЕ ТРЕБОВАНИЯ</w:t>
      </w:r>
    </w:p>
    <w:bookmarkEnd w:id="0"/>
    <w:p w:rsidR="00657CE2" w:rsidRDefault="00657CE2" w:rsidP="00657CE2">
      <w:pPr>
        <w:jc w:val="center"/>
        <w:rPr>
          <w:b/>
          <w:sz w:val="28"/>
          <w:szCs w:val="26"/>
        </w:rPr>
      </w:pPr>
    </w:p>
    <w:p w:rsidR="00657CE2" w:rsidRDefault="00657CE2" w:rsidP="00657CE2">
      <w:pPr>
        <w:ind w:left="2484" w:firstLine="348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  <w:t>С</w:t>
      </w:r>
      <w:r>
        <w:rPr>
          <w:b/>
          <w:bCs/>
          <w:sz w:val="28"/>
          <w:szCs w:val="28"/>
        </w:rPr>
        <w:t>ольное исполнение</w:t>
      </w:r>
    </w:p>
    <w:p w:rsidR="00657CE2" w:rsidRDefault="00657CE2" w:rsidP="00657CE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Конкурсная программа:</w:t>
      </w:r>
    </w:p>
    <w:p w:rsidR="00657CE2" w:rsidRDefault="00657CE2" w:rsidP="00657CE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− произведение крупной формы </w:t>
      </w:r>
      <w:proofErr w:type="gramStart"/>
      <w:r>
        <w:rPr>
          <w:bCs/>
          <w:sz w:val="28"/>
          <w:szCs w:val="28"/>
        </w:rPr>
        <w:t>западно-европейского</w:t>
      </w:r>
      <w:proofErr w:type="gramEnd"/>
      <w:r>
        <w:rPr>
          <w:bCs/>
          <w:sz w:val="28"/>
          <w:szCs w:val="28"/>
        </w:rPr>
        <w:t xml:space="preserve"> композитора эпохи классицизма;</w:t>
      </w:r>
    </w:p>
    <w:p w:rsidR="00657CE2" w:rsidRDefault="00657CE2" w:rsidP="00657CE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− виртуозный этюд;</w:t>
      </w:r>
    </w:p>
    <w:p w:rsidR="00657CE2" w:rsidRDefault="00657CE2" w:rsidP="00657CE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− произведение С.С. Прокофьева или его современников (отечественных или зарубежных).</w:t>
      </w:r>
    </w:p>
    <w:p w:rsidR="00657CE2" w:rsidRDefault="00657CE2" w:rsidP="00657CE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Длительность звучания программы </w:t>
      </w:r>
    </w:p>
    <w:p w:rsidR="00657CE2" w:rsidRDefault="00657CE2" w:rsidP="00657CE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учащихся – до 15 минут,</w:t>
      </w:r>
    </w:p>
    <w:p w:rsidR="00657CE2" w:rsidRDefault="00657CE2" w:rsidP="00657CE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студентов – до 20 минут. </w:t>
      </w:r>
    </w:p>
    <w:p w:rsidR="00657CE2" w:rsidRDefault="00657CE2" w:rsidP="00657CE2">
      <w:pPr>
        <w:rPr>
          <w:b/>
          <w:bCs/>
          <w:caps/>
          <w:sz w:val="28"/>
          <w:szCs w:val="28"/>
        </w:rPr>
      </w:pPr>
    </w:p>
    <w:p w:rsidR="00657CE2" w:rsidRDefault="00657CE2" w:rsidP="00657CE2">
      <w:pPr>
        <w:spacing w:after="10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Концертмейстерское мастерство</w:t>
      </w:r>
    </w:p>
    <w:p w:rsidR="00657CE2" w:rsidRDefault="00657CE2" w:rsidP="00657CE2">
      <w:pPr>
        <w:spacing w:after="100"/>
        <w:ind w:firstLine="709"/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Подноминации</w:t>
      </w:r>
      <w:proofErr w:type="spellEnd"/>
      <w:r>
        <w:rPr>
          <w:b/>
          <w:bCs/>
          <w:sz w:val="28"/>
          <w:szCs w:val="28"/>
          <w:u w:val="single"/>
        </w:rPr>
        <w:t>:</w:t>
      </w:r>
    </w:p>
    <w:p w:rsidR="00657CE2" w:rsidRDefault="00657CE2" w:rsidP="00657CE2">
      <w:pPr>
        <w:pStyle w:val="a4"/>
        <w:numPr>
          <w:ilvl w:val="0"/>
          <w:numId w:val="4"/>
        </w:numPr>
        <w:spacing w:after="100" w:line="25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«Ученик-ученик»</w:t>
      </w:r>
    </w:p>
    <w:p w:rsidR="00657CE2" w:rsidRDefault="00657CE2" w:rsidP="00657CE2">
      <w:pPr>
        <w:pStyle w:val="a4"/>
        <w:numPr>
          <w:ilvl w:val="0"/>
          <w:numId w:val="4"/>
        </w:numPr>
        <w:spacing w:after="100" w:line="25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«Ученик-учитель»</w:t>
      </w:r>
    </w:p>
    <w:p w:rsidR="00657CE2" w:rsidRDefault="00657CE2" w:rsidP="00657CE2">
      <w:pPr>
        <w:pStyle w:val="a4"/>
        <w:spacing w:after="100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657CE2" w:rsidRDefault="00657CE2" w:rsidP="00657CE2">
      <w:pPr>
        <w:spacing w:after="10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Возрастные категории</w:t>
      </w:r>
      <w:r>
        <w:rPr>
          <w:b/>
          <w:sz w:val="28"/>
          <w:szCs w:val="28"/>
          <w:u w:val="single"/>
        </w:rPr>
        <w:t>:</w:t>
      </w:r>
    </w:p>
    <w:p w:rsidR="00657CE2" w:rsidRDefault="00657CE2" w:rsidP="00657CE2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Учащиеся ДМШ И ДШИ, младших и средних классов ССМШ:</w:t>
      </w:r>
    </w:p>
    <w:p w:rsidR="00657CE2" w:rsidRDefault="00657CE2" w:rsidP="00657CE2">
      <w:pPr>
        <w:pStyle w:val="a4"/>
        <w:numPr>
          <w:ilvl w:val="0"/>
          <w:numId w:val="4"/>
        </w:numPr>
        <w:spacing w:after="10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(10-11 лет),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2-3 классы ССМШ</w:t>
      </w:r>
    </w:p>
    <w:p w:rsidR="00657CE2" w:rsidRDefault="00657CE2" w:rsidP="00657CE2">
      <w:pPr>
        <w:pStyle w:val="a4"/>
        <w:numPr>
          <w:ilvl w:val="0"/>
          <w:numId w:val="4"/>
        </w:numPr>
        <w:spacing w:after="10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(12-13 лет)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4-5 классы ССМШ</w:t>
      </w:r>
    </w:p>
    <w:p w:rsidR="00657CE2" w:rsidRDefault="00657CE2" w:rsidP="00657CE2">
      <w:pPr>
        <w:pStyle w:val="a4"/>
        <w:numPr>
          <w:ilvl w:val="0"/>
          <w:numId w:val="4"/>
        </w:numPr>
        <w:spacing w:after="10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 (14-17 лет)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6-7 классы ССМШ</w:t>
      </w:r>
    </w:p>
    <w:p w:rsidR="00657CE2" w:rsidRDefault="00657CE2" w:rsidP="00657CE2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средних профессиональных образовательных организаций:</w:t>
      </w:r>
    </w:p>
    <w:p w:rsidR="00657CE2" w:rsidRDefault="00657CE2" w:rsidP="00657CE2">
      <w:pPr>
        <w:pStyle w:val="a4"/>
        <w:numPr>
          <w:ilvl w:val="0"/>
          <w:numId w:val="5"/>
        </w:numPr>
        <w:spacing w:after="10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(</w:t>
      </w:r>
      <w:r>
        <w:rPr>
          <w:rFonts w:ascii="Times New Roman" w:hAnsi="Times New Roman"/>
          <w:sz w:val="28"/>
          <w:szCs w:val="28"/>
          <w:lang w:val="en-GB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курсы),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8-9 классы ССМШ;</w:t>
      </w:r>
    </w:p>
    <w:p w:rsidR="00657CE2" w:rsidRDefault="00657CE2" w:rsidP="00657CE2">
      <w:pPr>
        <w:shd w:val="clear" w:color="auto" w:fill="FFFFFF"/>
        <w:overflowPunct/>
        <w:autoSpaceDE/>
        <w:adjustRightInd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2 группа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>
        <w:rPr>
          <w:sz w:val="28"/>
          <w:szCs w:val="28"/>
          <w:lang w:val="en-GB"/>
        </w:rPr>
        <w:t>IV</w:t>
      </w:r>
      <w:r>
        <w:rPr>
          <w:sz w:val="28"/>
          <w:szCs w:val="28"/>
        </w:rPr>
        <w:t xml:space="preserve"> курсы),</w:t>
      </w:r>
      <w:r>
        <w:rPr>
          <w:rFonts w:eastAsia="Times New Roman"/>
          <w:color w:val="000000"/>
          <w:sz w:val="28"/>
          <w:szCs w:val="28"/>
        </w:rPr>
        <w:t xml:space="preserve"> 10-11 классы ССМШ;</w:t>
      </w:r>
    </w:p>
    <w:p w:rsidR="00657CE2" w:rsidRDefault="00657CE2" w:rsidP="00657CE2">
      <w:pPr>
        <w:pStyle w:val="a4"/>
        <w:spacing w:after="10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7CE2" w:rsidRDefault="00657CE2" w:rsidP="00657CE2">
      <w:pPr>
        <w:spacing w:after="10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Программные требования</w:t>
      </w:r>
      <w:r>
        <w:rPr>
          <w:b/>
          <w:sz w:val="28"/>
          <w:szCs w:val="28"/>
          <w:u w:val="single"/>
        </w:rPr>
        <w:t>:</w:t>
      </w:r>
    </w:p>
    <w:p w:rsidR="00657CE2" w:rsidRDefault="00657CE2" w:rsidP="00657CE2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исполняют два разнохарактерных произведения различных композиторов.</w:t>
      </w:r>
    </w:p>
    <w:p w:rsidR="00657CE2" w:rsidRDefault="00657CE2" w:rsidP="00657CE2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солиста может выступать как инструменталист, так и вокалист. В качестве концертмейстера – пианист. В </w:t>
      </w:r>
      <w:proofErr w:type="spellStart"/>
      <w:r>
        <w:rPr>
          <w:sz w:val="28"/>
          <w:szCs w:val="28"/>
        </w:rPr>
        <w:t>подноминации</w:t>
      </w:r>
      <w:proofErr w:type="spellEnd"/>
      <w:r>
        <w:rPr>
          <w:sz w:val="28"/>
          <w:szCs w:val="28"/>
        </w:rPr>
        <w:t xml:space="preserve"> «Концертмейстерский класс (ученик-учитель)» партия фортепиано исполняется только учеником.</w:t>
      </w:r>
    </w:p>
    <w:p w:rsidR="00657CE2" w:rsidRDefault="00657CE2" w:rsidP="00657CE2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исполнение оригинальных сочинений и переложений.</w:t>
      </w:r>
    </w:p>
    <w:p w:rsidR="00657CE2" w:rsidRDefault="00657CE2" w:rsidP="00657CE2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исполняется по нотам. Приветствуется исполнение произведений С.С. Прокофьева или его современников.</w:t>
      </w:r>
    </w:p>
    <w:p w:rsidR="00657CE2" w:rsidRDefault="00657CE2" w:rsidP="00657CE2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звучания программы:</w:t>
      </w:r>
    </w:p>
    <w:p w:rsidR="00657CE2" w:rsidRDefault="00657CE2" w:rsidP="00657CE2">
      <w:pPr>
        <w:pStyle w:val="a4"/>
        <w:numPr>
          <w:ilvl w:val="0"/>
          <w:numId w:val="6"/>
        </w:numPr>
        <w:spacing w:after="10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учащихся ДМШ И ДШИ и младших и средних классов ССМШ – до 10 минут;</w:t>
      </w:r>
    </w:p>
    <w:p w:rsidR="00657CE2" w:rsidRDefault="00657CE2" w:rsidP="00657CE2">
      <w:pPr>
        <w:pStyle w:val="a4"/>
        <w:numPr>
          <w:ilvl w:val="0"/>
          <w:numId w:val="6"/>
        </w:numPr>
        <w:spacing w:after="10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СПО и старших классов ССМШ – до 15 минут.</w:t>
      </w:r>
    </w:p>
    <w:p w:rsidR="00657CE2" w:rsidRDefault="00657CE2" w:rsidP="00657CE2">
      <w:pPr>
        <w:spacing w:after="100"/>
        <w:ind w:firstLine="709"/>
        <w:jc w:val="both"/>
        <w:rPr>
          <w:sz w:val="28"/>
          <w:szCs w:val="28"/>
        </w:rPr>
      </w:pPr>
    </w:p>
    <w:p w:rsidR="00657CE2" w:rsidRDefault="00657CE2" w:rsidP="00657CE2">
      <w:pPr>
        <w:spacing w:after="10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Камерный ансамбль</w:t>
      </w:r>
    </w:p>
    <w:p w:rsidR="00657CE2" w:rsidRDefault="00657CE2" w:rsidP="00657CE2">
      <w:pPr>
        <w:spacing w:after="100"/>
        <w:ind w:firstLine="709"/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Подноминации</w:t>
      </w:r>
      <w:proofErr w:type="spellEnd"/>
      <w:r>
        <w:rPr>
          <w:b/>
          <w:bCs/>
          <w:sz w:val="28"/>
          <w:szCs w:val="28"/>
          <w:u w:val="single"/>
        </w:rPr>
        <w:t>:</w:t>
      </w:r>
    </w:p>
    <w:p w:rsidR="00657CE2" w:rsidRDefault="00657CE2" w:rsidP="00657CE2">
      <w:pPr>
        <w:pStyle w:val="a4"/>
        <w:numPr>
          <w:ilvl w:val="0"/>
          <w:numId w:val="4"/>
        </w:numPr>
        <w:spacing w:after="100" w:line="25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«Ученик-ученик»</w:t>
      </w:r>
    </w:p>
    <w:p w:rsidR="00657CE2" w:rsidRDefault="00657CE2" w:rsidP="00657CE2">
      <w:pPr>
        <w:pStyle w:val="a4"/>
        <w:numPr>
          <w:ilvl w:val="0"/>
          <w:numId w:val="4"/>
        </w:numPr>
        <w:spacing w:after="100" w:line="25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«Ученик-учитель»</w:t>
      </w:r>
    </w:p>
    <w:p w:rsidR="00657CE2" w:rsidRDefault="00657CE2" w:rsidP="00657CE2">
      <w:pPr>
        <w:pStyle w:val="a4"/>
        <w:spacing w:after="10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CE2" w:rsidRDefault="00657CE2" w:rsidP="00657CE2">
      <w:pPr>
        <w:spacing w:after="10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Возрастные категории</w:t>
      </w:r>
      <w:r>
        <w:rPr>
          <w:b/>
          <w:sz w:val="28"/>
          <w:szCs w:val="28"/>
          <w:u w:val="single"/>
        </w:rPr>
        <w:t>:</w:t>
      </w:r>
    </w:p>
    <w:p w:rsidR="00657CE2" w:rsidRDefault="00657CE2" w:rsidP="00657CE2">
      <w:pPr>
        <w:spacing w:after="10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Учащиеся ДМШ, ДШИ, ССМШ:</w:t>
      </w:r>
    </w:p>
    <w:p w:rsidR="00657CE2" w:rsidRDefault="00657CE2" w:rsidP="00657CE2">
      <w:pPr>
        <w:pStyle w:val="a4"/>
        <w:numPr>
          <w:ilvl w:val="0"/>
          <w:numId w:val="7"/>
        </w:numPr>
        <w:spacing w:after="10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группа (14-17 лет)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6-7 классы ССМШ.</w:t>
      </w:r>
    </w:p>
    <w:p w:rsidR="00657CE2" w:rsidRDefault="00657CE2" w:rsidP="00657CE2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средних профессиональных образовательных организаций:</w:t>
      </w:r>
    </w:p>
    <w:p w:rsidR="00657CE2" w:rsidRDefault="00657CE2" w:rsidP="00657CE2">
      <w:pPr>
        <w:pStyle w:val="a4"/>
        <w:numPr>
          <w:ilvl w:val="0"/>
          <w:numId w:val="5"/>
        </w:numPr>
        <w:spacing w:after="10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(</w:t>
      </w:r>
      <w:r>
        <w:rPr>
          <w:rFonts w:ascii="Times New Roman" w:hAnsi="Times New Roman"/>
          <w:sz w:val="28"/>
          <w:szCs w:val="28"/>
          <w:lang w:val="en-GB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курсы)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8-9 классы ССМШ;</w:t>
      </w:r>
    </w:p>
    <w:p w:rsidR="00657CE2" w:rsidRDefault="00657CE2" w:rsidP="00657CE2">
      <w:pPr>
        <w:pStyle w:val="a4"/>
        <w:numPr>
          <w:ilvl w:val="0"/>
          <w:numId w:val="5"/>
        </w:numPr>
        <w:spacing w:after="10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IV</w:t>
      </w:r>
      <w:r>
        <w:rPr>
          <w:rFonts w:ascii="Times New Roman" w:hAnsi="Times New Roman"/>
          <w:sz w:val="28"/>
          <w:szCs w:val="28"/>
        </w:rPr>
        <w:t xml:space="preserve"> курсы)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10-11 классы ССМШ;</w:t>
      </w:r>
    </w:p>
    <w:p w:rsidR="00657CE2" w:rsidRDefault="00657CE2" w:rsidP="00657CE2">
      <w:pPr>
        <w:pStyle w:val="a4"/>
        <w:spacing w:after="10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7CE2" w:rsidRDefault="00657CE2" w:rsidP="00657CE2">
      <w:pPr>
        <w:spacing w:after="10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Программные требования:</w:t>
      </w:r>
      <w:r>
        <w:rPr>
          <w:sz w:val="28"/>
          <w:szCs w:val="28"/>
        </w:rPr>
        <w:t xml:space="preserve">  </w:t>
      </w:r>
    </w:p>
    <w:p w:rsidR="00657CE2" w:rsidRDefault="00657CE2" w:rsidP="00657CE2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исполняют одну или несколько частей крупной формы (дуэта, трио, квартета, квинтета) различных инструментальных составов с участием фортепиано. </w:t>
      </w:r>
    </w:p>
    <w:p w:rsidR="00657CE2" w:rsidRDefault="00657CE2" w:rsidP="00657CE2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исполнение только оригинальных сочинений. Партии партнеров в ансамбле должны быть равнозначными. В номинации «Камерный ансамбль (ученик-учитель)» партия фортепиано исполняется только учеником.</w:t>
      </w:r>
    </w:p>
    <w:p w:rsidR="00657CE2" w:rsidRDefault="00657CE2" w:rsidP="00657CE2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исполняется по нотам. Приветствуется исполнение произведений С.С. Прокофьева или его современников.</w:t>
      </w:r>
    </w:p>
    <w:p w:rsidR="00657CE2" w:rsidRDefault="00657CE2" w:rsidP="00657CE2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звучания программы:</w:t>
      </w:r>
    </w:p>
    <w:p w:rsidR="00657CE2" w:rsidRDefault="00657CE2" w:rsidP="00657CE2">
      <w:pPr>
        <w:pStyle w:val="a4"/>
        <w:numPr>
          <w:ilvl w:val="0"/>
          <w:numId w:val="6"/>
        </w:numPr>
        <w:spacing w:after="10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ДМШ И ДШИ и средних классов ССМШ – до 10 минут;</w:t>
      </w:r>
    </w:p>
    <w:p w:rsidR="00657CE2" w:rsidRDefault="00657CE2" w:rsidP="00657CE2">
      <w:pPr>
        <w:pStyle w:val="a4"/>
        <w:numPr>
          <w:ilvl w:val="0"/>
          <w:numId w:val="6"/>
        </w:numPr>
        <w:spacing w:after="10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СПО и старших классов ССМШ – до 20 минут.</w:t>
      </w:r>
    </w:p>
    <w:p w:rsidR="00EE0C60" w:rsidRPr="00657CE2" w:rsidRDefault="00EE0C60" w:rsidP="00657CE2"/>
    <w:sectPr w:rsidR="00EE0C60" w:rsidRPr="0065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48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557CD1B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000000A"/>
    <w:multiLevelType w:val="hybridMultilevel"/>
    <w:tmpl w:val="F97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B"/>
    <w:multiLevelType w:val="hybridMultilevel"/>
    <w:tmpl w:val="C28A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C"/>
    <w:multiLevelType w:val="hybridMultilevel"/>
    <w:tmpl w:val="7D18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E"/>
    <w:multiLevelType w:val="hybridMultilevel"/>
    <w:tmpl w:val="A8B23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000000F"/>
    <w:multiLevelType w:val="hybridMultilevel"/>
    <w:tmpl w:val="4812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B"/>
    <w:rsid w:val="00657CE2"/>
    <w:rsid w:val="006C6DDB"/>
    <w:rsid w:val="007A66C1"/>
    <w:rsid w:val="00E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5768-CB99-4BC5-BF42-FB8A624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DB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6D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D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C6DD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a5">
    <w:name w:val="Strong"/>
    <w:basedOn w:val="a0"/>
    <w:uiPriority w:val="99"/>
    <w:qFormat/>
    <w:rsid w:val="006C6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Ruswelt</dc:creator>
  <cp:keywords/>
  <dc:description/>
  <cp:lastModifiedBy>Ruswelt</cp:lastModifiedBy>
  <cp:revision>2</cp:revision>
  <dcterms:created xsi:type="dcterms:W3CDTF">2023-10-01T16:43:00Z</dcterms:created>
  <dcterms:modified xsi:type="dcterms:W3CDTF">2023-10-01T16:43:00Z</dcterms:modified>
</cp:coreProperties>
</file>