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4F582" w14:textId="22E5E486" w:rsidR="003E0FEA" w:rsidRDefault="003E0FEA">
      <w:r>
        <w:t>Информация о формах обучения и реализуемых образовательных программах, в том числе о реализуемых адаптированных образовательных программах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97"/>
        <w:gridCol w:w="997"/>
        <w:gridCol w:w="3468"/>
        <w:gridCol w:w="1134"/>
        <w:gridCol w:w="2017"/>
        <w:gridCol w:w="1957"/>
        <w:gridCol w:w="1754"/>
        <w:gridCol w:w="1781"/>
        <w:gridCol w:w="1669"/>
      </w:tblGrid>
      <w:tr w:rsidR="006E0522" w14:paraId="05DFD351" w14:textId="19C95278" w:rsidTr="006E0522">
        <w:tc>
          <w:tcPr>
            <w:tcW w:w="497" w:type="dxa"/>
            <w:vMerge w:val="restart"/>
          </w:tcPr>
          <w:p w14:paraId="1402AFA6" w14:textId="4A42CE8F" w:rsidR="0046730F" w:rsidRDefault="0046730F" w:rsidP="00E210E7">
            <w:r>
              <w:t>№</w:t>
            </w:r>
          </w:p>
        </w:tc>
        <w:tc>
          <w:tcPr>
            <w:tcW w:w="997" w:type="dxa"/>
            <w:vMerge w:val="restart"/>
          </w:tcPr>
          <w:p w14:paraId="4619268E" w14:textId="0DC10EEA" w:rsidR="0046730F" w:rsidRDefault="0046730F" w:rsidP="00D42733">
            <w:r>
              <w:t>Код</w:t>
            </w:r>
          </w:p>
        </w:tc>
        <w:tc>
          <w:tcPr>
            <w:tcW w:w="3468" w:type="dxa"/>
            <w:vMerge w:val="restart"/>
          </w:tcPr>
          <w:p w14:paraId="2C9A9AC5" w14:textId="77777777" w:rsidR="0046730F" w:rsidRDefault="0046730F">
            <w:r>
              <w:t xml:space="preserve">Наименование специальности, </w:t>
            </w:r>
          </w:p>
          <w:p w14:paraId="4DE8F8B7" w14:textId="42304378" w:rsidR="0046730F" w:rsidRDefault="0046730F" w:rsidP="00FE213B">
            <w:r>
              <w:t>направления подготовки</w:t>
            </w:r>
          </w:p>
        </w:tc>
        <w:tc>
          <w:tcPr>
            <w:tcW w:w="1134" w:type="dxa"/>
            <w:vMerge w:val="restart"/>
          </w:tcPr>
          <w:p w14:paraId="7D9A6A3B" w14:textId="081310A4" w:rsidR="0046730F" w:rsidRDefault="0046730F" w:rsidP="00AA4242">
            <w:r>
              <w:t>Форма обучения</w:t>
            </w:r>
          </w:p>
        </w:tc>
        <w:tc>
          <w:tcPr>
            <w:tcW w:w="2017" w:type="dxa"/>
            <w:vMerge w:val="restart"/>
          </w:tcPr>
          <w:p w14:paraId="02E2F01A" w14:textId="77777777" w:rsidR="0046730F" w:rsidRDefault="0046730F">
            <w:r>
              <w:t xml:space="preserve">Направленность (профиль) </w:t>
            </w:r>
          </w:p>
          <w:p w14:paraId="27EA4CE6" w14:textId="5721D309" w:rsidR="0046730F" w:rsidRDefault="0046730F" w:rsidP="00D66931">
            <w:r>
              <w:t>программы</w:t>
            </w:r>
          </w:p>
        </w:tc>
        <w:tc>
          <w:tcPr>
            <w:tcW w:w="3711" w:type="dxa"/>
            <w:gridSpan w:val="2"/>
          </w:tcPr>
          <w:p w14:paraId="3CF7C9AD" w14:textId="1E2C5962" w:rsidR="0046730F" w:rsidRDefault="0046730F" w:rsidP="00A97626">
            <w:pPr>
              <w:jc w:val="center"/>
            </w:pPr>
            <w:r>
              <w:t>Практика</w:t>
            </w:r>
          </w:p>
        </w:tc>
        <w:tc>
          <w:tcPr>
            <w:tcW w:w="1781" w:type="dxa"/>
            <w:vMerge w:val="restart"/>
          </w:tcPr>
          <w:p w14:paraId="79223732" w14:textId="3A401CAE" w:rsidR="0046730F" w:rsidRDefault="0046730F">
            <w:r>
              <w:t>Является адаптированной</w:t>
            </w:r>
          </w:p>
        </w:tc>
        <w:tc>
          <w:tcPr>
            <w:tcW w:w="1669" w:type="dxa"/>
            <w:vMerge w:val="restart"/>
          </w:tcPr>
          <w:p w14:paraId="5B6D753F" w14:textId="31D8629A" w:rsidR="0046730F" w:rsidRDefault="0046730F">
            <w:r>
              <w:t>Использование ЭО и ДОТ</w:t>
            </w:r>
          </w:p>
        </w:tc>
      </w:tr>
      <w:tr w:rsidR="006E0522" w14:paraId="39CA4F9A" w14:textId="1137DFCF" w:rsidTr="006E0522">
        <w:tc>
          <w:tcPr>
            <w:tcW w:w="497" w:type="dxa"/>
            <w:vMerge/>
          </w:tcPr>
          <w:p w14:paraId="6F54746B" w14:textId="7EFCFB54" w:rsidR="0046730F" w:rsidRDefault="0046730F"/>
        </w:tc>
        <w:tc>
          <w:tcPr>
            <w:tcW w:w="997" w:type="dxa"/>
            <w:vMerge/>
          </w:tcPr>
          <w:p w14:paraId="160322A9" w14:textId="51498D5D" w:rsidR="0046730F" w:rsidRDefault="0046730F"/>
        </w:tc>
        <w:tc>
          <w:tcPr>
            <w:tcW w:w="3468" w:type="dxa"/>
            <w:vMerge/>
          </w:tcPr>
          <w:p w14:paraId="1155758E" w14:textId="53C7A1E4" w:rsidR="0046730F" w:rsidRDefault="0046730F"/>
        </w:tc>
        <w:tc>
          <w:tcPr>
            <w:tcW w:w="1134" w:type="dxa"/>
            <w:vMerge/>
          </w:tcPr>
          <w:p w14:paraId="168B78FE" w14:textId="71E8B921" w:rsidR="0046730F" w:rsidRDefault="0046730F"/>
        </w:tc>
        <w:tc>
          <w:tcPr>
            <w:tcW w:w="2017" w:type="dxa"/>
            <w:vMerge/>
          </w:tcPr>
          <w:p w14:paraId="7FAD68C8" w14:textId="2B15EAF1" w:rsidR="0046730F" w:rsidRDefault="0046730F"/>
        </w:tc>
        <w:tc>
          <w:tcPr>
            <w:tcW w:w="1957" w:type="dxa"/>
          </w:tcPr>
          <w:p w14:paraId="3A99CFEB" w14:textId="5C3AA547" w:rsidR="0046730F" w:rsidRDefault="0046730F">
            <w:r>
              <w:t>производственная</w:t>
            </w:r>
          </w:p>
        </w:tc>
        <w:tc>
          <w:tcPr>
            <w:tcW w:w="1754" w:type="dxa"/>
          </w:tcPr>
          <w:p w14:paraId="7C5CAA15" w14:textId="543E31D0" w:rsidR="0046730F" w:rsidRDefault="0046730F">
            <w:r>
              <w:t xml:space="preserve">преддипломная </w:t>
            </w:r>
          </w:p>
        </w:tc>
        <w:tc>
          <w:tcPr>
            <w:tcW w:w="1781" w:type="dxa"/>
            <w:vMerge/>
          </w:tcPr>
          <w:p w14:paraId="61B3742C" w14:textId="77777777" w:rsidR="0046730F" w:rsidRDefault="0046730F"/>
        </w:tc>
        <w:tc>
          <w:tcPr>
            <w:tcW w:w="1669" w:type="dxa"/>
            <w:vMerge/>
          </w:tcPr>
          <w:p w14:paraId="2791CD96" w14:textId="77777777" w:rsidR="0046730F" w:rsidRDefault="0046730F"/>
        </w:tc>
      </w:tr>
      <w:tr w:rsidR="0046730F" w14:paraId="54E31C39" w14:textId="1F88AE9D" w:rsidTr="006E0522">
        <w:tc>
          <w:tcPr>
            <w:tcW w:w="497" w:type="dxa"/>
            <w:vMerge w:val="restart"/>
          </w:tcPr>
          <w:p w14:paraId="215C89A2" w14:textId="554B694A" w:rsidR="0046730F" w:rsidRDefault="0046730F" w:rsidP="0046730F">
            <w:r>
              <w:t>1</w:t>
            </w:r>
          </w:p>
        </w:tc>
        <w:tc>
          <w:tcPr>
            <w:tcW w:w="997" w:type="dxa"/>
            <w:vMerge w:val="restart"/>
          </w:tcPr>
          <w:p w14:paraId="7618D8A6" w14:textId="7B3E88FC" w:rsidR="0046730F" w:rsidRDefault="0046730F" w:rsidP="0046730F">
            <w:r>
              <w:t>53.02.03</w:t>
            </w:r>
          </w:p>
        </w:tc>
        <w:tc>
          <w:tcPr>
            <w:tcW w:w="3468" w:type="dxa"/>
          </w:tcPr>
          <w:p w14:paraId="429CCAE0" w14:textId="77777777" w:rsidR="0046730F" w:rsidRDefault="0046730F" w:rsidP="0046730F">
            <w:r>
              <w:t>Инструментальное исполнительство (по видам инструментов)</w:t>
            </w:r>
          </w:p>
          <w:p w14:paraId="323C5F7A" w14:textId="200A34EA" w:rsidR="0046730F" w:rsidRDefault="0046730F" w:rsidP="0046730F">
            <w:r>
              <w:t>Фортепиано</w:t>
            </w:r>
          </w:p>
        </w:tc>
        <w:tc>
          <w:tcPr>
            <w:tcW w:w="1134" w:type="dxa"/>
            <w:vMerge w:val="restart"/>
          </w:tcPr>
          <w:p w14:paraId="512798DF" w14:textId="3E84C782" w:rsidR="0046730F" w:rsidRDefault="0046730F" w:rsidP="0046730F">
            <w:r>
              <w:t>очная</w:t>
            </w:r>
          </w:p>
        </w:tc>
        <w:tc>
          <w:tcPr>
            <w:tcW w:w="2017" w:type="dxa"/>
            <w:vMerge w:val="restart"/>
          </w:tcPr>
          <w:p w14:paraId="734A999F" w14:textId="77777777" w:rsidR="0046730F" w:rsidRDefault="0046730F" w:rsidP="0046730F">
            <w:r>
              <w:t>Инструментальное исполнительство (по видам инструментов)</w:t>
            </w:r>
          </w:p>
          <w:p w14:paraId="77207CC6" w14:textId="77777777" w:rsidR="0046730F" w:rsidRDefault="0046730F" w:rsidP="0046730F"/>
        </w:tc>
        <w:tc>
          <w:tcPr>
            <w:tcW w:w="1957" w:type="dxa"/>
          </w:tcPr>
          <w:p w14:paraId="345FA8FF" w14:textId="0FF460E0" w:rsidR="0046730F" w:rsidRDefault="0046730F" w:rsidP="0046730F">
            <w:r>
              <w:t>5</w:t>
            </w:r>
          </w:p>
        </w:tc>
        <w:tc>
          <w:tcPr>
            <w:tcW w:w="1754" w:type="dxa"/>
          </w:tcPr>
          <w:p w14:paraId="3AA8FE18" w14:textId="76EAD5C6" w:rsidR="0046730F" w:rsidRDefault="0046730F" w:rsidP="0046730F">
            <w:r>
              <w:t>1</w:t>
            </w:r>
          </w:p>
        </w:tc>
        <w:tc>
          <w:tcPr>
            <w:tcW w:w="1781" w:type="dxa"/>
          </w:tcPr>
          <w:p w14:paraId="15750FD5" w14:textId="1F81E549" w:rsidR="0046730F" w:rsidRDefault="0046730F" w:rsidP="0046730F">
            <w:r>
              <w:t xml:space="preserve">Нет </w:t>
            </w:r>
          </w:p>
        </w:tc>
        <w:tc>
          <w:tcPr>
            <w:tcW w:w="1669" w:type="dxa"/>
          </w:tcPr>
          <w:p w14:paraId="599F7C93" w14:textId="7CBC3B06" w:rsidR="0046730F" w:rsidRDefault="0046730F" w:rsidP="0046730F">
            <w:r>
              <w:t xml:space="preserve">Нет </w:t>
            </w:r>
          </w:p>
        </w:tc>
      </w:tr>
      <w:tr w:rsidR="0046730F" w14:paraId="50B10C69" w14:textId="77777777" w:rsidTr="006E0522">
        <w:tc>
          <w:tcPr>
            <w:tcW w:w="497" w:type="dxa"/>
            <w:vMerge/>
          </w:tcPr>
          <w:p w14:paraId="6A16E241" w14:textId="77777777" w:rsidR="0046730F" w:rsidRDefault="0046730F" w:rsidP="0046730F"/>
        </w:tc>
        <w:tc>
          <w:tcPr>
            <w:tcW w:w="997" w:type="dxa"/>
            <w:vMerge/>
          </w:tcPr>
          <w:p w14:paraId="0AF2BE0B" w14:textId="77777777" w:rsidR="0046730F" w:rsidRDefault="0046730F" w:rsidP="0046730F"/>
        </w:tc>
        <w:tc>
          <w:tcPr>
            <w:tcW w:w="3468" w:type="dxa"/>
          </w:tcPr>
          <w:p w14:paraId="5A099833" w14:textId="77777777" w:rsidR="0046730F" w:rsidRDefault="0046730F" w:rsidP="0046730F">
            <w:r>
              <w:t>Инструментальное исполнительство</w:t>
            </w:r>
          </w:p>
          <w:p w14:paraId="3E8ED643" w14:textId="77777777" w:rsidR="0046730F" w:rsidRDefault="0046730F" w:rsidP="0046730F">
            <w:r>
              <w:t>(по видам инструментов)</w:t>
            </w:r>
          </w:p>
          <w:p w14:paraId="1D716B17" w14:textId="53ADFB60" w:rsidR="0046730F" w:rsidRDefault="0046730F" w:rsidP="0046730F">
            <w:r>
              <w:t>Оркестровые струнные инструменты</w:t>
            </w:r>
          </w:p>
        </w:tc>
        <w:tc>
          <w:tcPr>
            <w:tcW w:w="1134" w:type="dxa"/>
            <w:vMerge/>
          </w:tcPr>
          <w:p w14:paraId="23260296" w14:textId="77777777" w:rsidR="0046730F" w:rsidRDefault="0046730F" w:rsidP="0046730F"/>
        </w:tc>
        <w:tc>
          <w:tcPr>
            <w:tcW w:w="2017" w:type="dxa"/>
            <w:vMerge/>
          </w:tcPr>
          <w:p w14:paraId="043DF4EF" w14:textId="77777777" w:rsidR="0046730F" w:rsidRDefault="0046730F" w:rsidP="0046730F"/>
        </w:tc>
        <w:tc>
          <w:tcPr>
            <w:tcW w:w="1957" w:type="dxa"/>
          </w:tcPr>
          <w:p w14:paraId="57EA3064" w14:textId="2D352B72" w:rsidR="0046730F" w:rsidRDefault="0046730F" w:rsidP="0046730F">
            <w:r>
              <w:t>5</w:t>
            </w:r>
          </w:p>
        </w:tc>
        <w:tc>
          <w:tcPr>
            <w:tcW w:w="1754" w:type="dxa"/>
          </w:tcPr>
          <w:p w14:paraId="4E4F55AD" w14:textId="2A180305" w:rsidR="0046730F" w:rsidRDefault="0046730F" w:rsidP="0046730F">
            <w:r>
              <w:t>1</w:t>
            </w:r>
          </w:p>
        </w:tc>
        <w:tc>
          <w:tcPr>
            <w:tcW w:w="1781" w:type="dxa"/>
          </w:tcPr>
          <w:p w14:paraId="5496B686" w14:textId="00166BD9" w:rsidR="0046730F" w:rsidRDefault="0046730F" w:rsidP="0046730F">
            <w:r>
              <w:t xml:space="preserve">Нет </w:t>
            </w:r>
          </w:p>
        </w:tc>
        <w:tc>
          <w:tcPr>
            <w:tcW w:w="1669" w:type="dxa"/>
          </w:tcPr>
          <w:p w14:paraId="34E50301" w14:textId="5C3140C6" w:rsidR="0046730F" w:rsidRDefault="0046730F" w:rsidP="0046730F">
            <w:r>
              <w:t xml:space="preserve">Нет </w:t>
            </w:r>
          </w:p>
        </w:tc>
      </w:tr>
      <w:tr w:rsidR="0046730F" w14:paraId="65B706A8" w14:textId="77777777" w:rsidTr="006E0522">
        <w:tc>
          <w:tcPr>
            <w:tcW w:w="497" w:type="dxa"/>
            <w:vMerge/>
          </w:tcPr>
          <w:p w14:paraId="3CB05D30" w14:textId="77777777" w:rsidR="0046730F" w:rsidRDefault="0046730F" w:rsidP="0046730F"/>
        </w:tc>
        <w:tc>
          <w:tcPr>
            <w:tcW w:w="997" w:type="dxa"/>
            <w:vMerge/>
          </w:tcPr>
          <w:p w14:paraId="54F3CC55" w14:textId="77777777" w:rsidR="0046730F" w:rsidRDefault="0046730F" w:rsidP="0046730F"/>
        </w:tc>
        <w:tc>
          <w:tcPr>
            <w:tcW w:w="3468" w:type="dxa"/>
          </w:tcPr>
          <w:p w14:paraId="6D287C52" w14:textId="77777777" w:rsidR="0046730F" w:rsidRDefault="0046730F" w:rsidP="0046730F">
            <w:r>
              <w:t>Инструментальное исполнительство</w:t>
            </w:r>
          </w:p>
          <w:p w14:paraId="6D8CF2BB" w14:textId="77777777" w:rsidR="0046730F" w:rsidRDefault="0046730F" w:rsidP="0046730F">
            <w:r>
              <w:t>(по видам инструментов)</w:t>
            </w:r>
          </w:p>
          <w:p w14:paraId="27F2C72D" w14:textId="50464AD0" w:rsidR="0046730F" w:rsidRDefault="0046730F" w:rsidP="0046730F">
            <w:r>
              <w:t>Оркестровые духовые и ударные инструменты</w:t>
            </w:r>
          </w:p>
        </w:tc>
        <w:tc>
          <w:tcPr>
            <w:tcW w:w="1134" w:type="dxa"/>
            <w:vMerge/>
          </w:tcPr>
          <w:p w14:paraId="27CFCB36" w14:textId="77777777" w:rsidR="0046730F" w:rsidRDefault="0046730F" w:rsidP="0046730F"/>
        </w:tc>
        <w:tc>
          <w:tcPr>
            <w:tcW w:w="2017" w:type="dxa"/>
            <w:vMerge/>
          </w:tcPr>
          <w:p w14:paraId="69B3A37E" w14:textId="77777777" w:rsidR="0046730F" w:rsidRDefault="0046730F" w:rsidP="0046730F"/>
        </w:tc>
        <w:tc>
          <w:tcPr>
            <w:tcW w:w="1957" w:type="dxa"/>
          </w:tcPr>
          <w:p w14:paraId="2B94008D" w14:textId="6BD0857C" w:rsidR="0046730F" w:rsidRDefault="0046730F" w:rsidP="0046730F">
            <w:r>
              <w:t>5</w:t>
            </w:r>
          </w:p>
        </w:tc>
        <w:tc>
          <w:tcPr>
            <w:tcW w:w="1754" w:type="dxa"/>
          </w:tcPr>
          <w:p w14:paraId="67E5EAA6" w14:textId="7638947B" w:rsidR="0046730F" w:rsidRDefault="0046730F" w:rsidP="0046730F">
            <w:r>
              <w:t>1</w:t>
            </w:r>
          </w:p>
        </w:tc>
        <w:tc>
          <w:tcPr>
            <w:tcW w:w="1781" w:type="dxa"/>
          </w:tcPr>
          <w:p w14:paraId="7A67E2CE" w14:textId="6D2E3094" w:rsidR="0046730F" w:rsidRDefault="0046730F" w:rsidP="0046730F">
            <w:r>
              <w:t xml:space="preserve">Нет </w:t>
            </w:r>
          </w:p>
        </w:tc>
        <w:tc>
          <w:tcPr>
            <w:tcW w:w="1669" w:type="dxa"/>
          </w:tcPr>
          <w:p w14:paraId="7E74E661" w14:textId="688EE5D6" w:rsidR="0046730F" w:rsidRDefault="0046730F" w:rsidP="0046730F">
            <w:r>
              <w:t xml:space="preserve">Нет </w:t>
            </w:r>
          </w:p>
        </w:tc>
      </w:tr>
      <w:tr w:rsidR="0046730F" w14:paraId="501ECCA7" w14:textId="77777777" w:rsidTr="006E0522">
        <w:tc>
          <w:tcPr>
            <w:tcW w:w="497" w:type="dxa"/>
            <w:vMerge/>
          </w:tcPr>
          <w:p w14:paraId="69021648" w14:textId="77777777" w:rsidR="0046730F" w:rsidRDefault="0046730F" w:rsidP="0046730F"/>
        </w:tc>
        <w:tc>
          <w:tcPr>
            <w:tcW w:w="997" w:type="dxa"/>
            <w:vMerge/>
          </w:tcPr>
          <w:p w14:paraId="101DBBA0" w14:textId="77777777" w:rsidR="0046730F" w:rsidRDefault="0046730F" w:rsidP="0046730F"/>
        </w:tc>
        <w:tc>
          <w:tcPr>
            <w:tcW w:w="3468" w:type="dxa"/>
          </w:tcPr>
          <w:p w14:paraId="74C4B666" w14:textId="77777777" w:rsidR="0046730F" w:rsidRDefault="0046730F" w:rsidP="0046730F">
            <w:r>
              <w:t>Инструментальное исполнительство</w:t>
            </w:r>
          </w:p>
          <w:p w14:paraId="285EC16A" w14:textId="77777777" w:rsidR="0046730F" w:rsidRDefault="0046730F" w:rsidP="0046730F">
            <w:r>
              <w:t>(по видам инструментов)</w:t>
            </w:r>
          </w:p>
          <w:p w14:paraId="5FB39914" w14:textId="3E63AD49" w:rsidR="0046730F" w:rsidRDefault="0046730F" w:rsidP="0046730F">
            <w:r>
              <w:t>Инструменты народного оркестра</w:t>
            </w:r>
          </w:p>
        </w:tc>
        <w:tc>
          <w:tcPr>
            <w:tcW w:w="1134" w:type="dxa"/>
            <w:vMerge/>
          </w:tcPr>
          <w:p w14:paraId="080477B3" w14:textId="77777777" w:rsidR="0046730F" w:rsidRDefault="0046730F" w:rsidP="0046730F"/>
        </w:tc>
        <w:tc>
          <w:tcPr>
            <w:tcW w:w="2017" w:type="dxa"/>
            <w:vMerge/>
          </w:tcPr>
          <w:p w14:paraId="2E70C2EE" w14:textId="77777777" w:rsidR="0046730F" w:rsidRDefault="0046730F" w:rsidP="0046730F"/>
        </w:tc>
        <w:tc>
          <w:tcPr>
            <w:tcW w:w="1957" w:type="dxa"/>
          </w:tcPr>
          <w:p w14:paraId="36F2E114" w14:textId="399DD46B" w:rsidR="0046730F" w:rsidRDefault="0046730F" w:rsidP="0046730F">
            <w:r>
              <w:t>5</w:t>
            </w:r>
          </w:p>
        </w:tc>
        <w:tc>
          <w:tcPr>
            <w:tcW w:w="1754" w:type="dxa"/>
          </w:tcPr>
          <w:p w14:paraId="1EB19415" w14:textId="73A51F54" w:rsidR="0046730F" w:rsidRDefault="0046730F" w:rsidP="0046730F">
            <w:r>
              <w:t>1</w:t>
            </w:r>
          </w:p>
        </w:tc>
        <w:tc>
          <w:tcPr>
            <w:tcW w:w="1781" w:type="dxa"/>
          </w:tcPr>
          <w:p w14:paraId="1D8ABEFA" w14:textId="1961B477" w:rsidR="0046730F" w:rsidRDefault="0046730F" w:rsidP="0046730F">
            <w:r>
              <w:t xml:space="preserve">Нет </w:t>
            </w:r>
          </w:p>
        </w:tc>
        <w:tc>
          <w:tcPr>
            <w:tcW w:w="1669" w:type="dxa"/>
          </w:tcPr>
          <w:p w14:paraId="6ECD2C06" w14:textId="4D1430E3" w:rsidR="0046730F" w:rsidRDefault="0046730F" w:rsidP="0046730F">
            <w:r>
              <w:t xml:space="preserve">Нет </w:t>
            </w:r>
          </w:p>
        </w:tc>
      </w:tr>
      <w:tr w:rsidR="006E0522" w14:paraId="43750576" w14:textId="567AEE70" w:rsidTr="006E0522">
        <w:tc>
          <w:tcPr>
            <w:tcW w:w="497" w:type="dxa"/>
          </w:tcPr>
          <w:p w14:paraId="27BE8B87" w14:textId="49131054" w:rsidR="0046730F" w:rsidRDefault="0046730F" w:rsidP="0046730F">
            <w:r>
              <w:t>2</w:t>
            </w:r>
          </w:p>
        </w:tc>
        <w:tc>
          <w:tcPr>
            <w:tcW w:w="997" w:type="dxa"/>
          </w:tcPr>
          <w:p w14:paraId="53FB8532" w14:textId="1339233D" w:rsidR="0046730F" w:rsidRDefault="0046730F" w:rsidP="0046730F">
            <w:r>
              <w:t>53.02.04</w:t>
            </w:r>
          </w:p>
        </w:tc>
        <w:tc>
          <w:tcPr>
            <w:tcW w:w="3468" w:type="dxa"/>
          </w:tcPr>
          <w:p w14:paraId="7331B01E" w14:textId="4F43C108" w:rsidR="0046730F" w:rsidRDefault="0046730F" w:rsidP="0046730F">
            <w:r>
              <w:t>Вокальное искусство</w:t>
            </w:r>
          </w:p>
        </w:tc>
        <w:tc>
          <w:tcPr>
            <w:tcW w:w="1134" w:type="dxa"/>
          </w:tcPr>
          <w:p w14:paraId="543E70C0" w14:textId="2481DC81" w:rsidR="0046730F" w:rsidRDefault="0046730F" w:rsidP="0046730F">
            <w:r>
              <w:t>очная</w:t>
            </w:r>
          </w:p>
        </w:tc>
        <w:tc>
          <w:tcPr>
            <w:tcW w:w="2017" w:type="dxa"/>
          </w:tcPr>
          <w:p w14:paraId="7A784758" w14:textId="13F12773" w:rsidR="0046730F" w:rsidRDefault="0046730F" w:rsidP="0046730F">
            <w:r>
              <w:t>Вокальное искусство</w:t>
            </w:r>
          </w:p>
        </w:tc>
        <w:tc>
          <w:tcPr>
            <w:tcW w:w="1957" w:type="dxa"/>
          </w:tcPr>
          <w:p w14:paraId="7355F3C0" w14:textId="2D3F1DDC" w:rsidR="0046730F" w:rsidRDefault="0046730F" w:rsidP="0046730F">
            <w:r>
              <w:t>5</w:t>
            </w:r>
          </w:p>
        </w:tc>
        <w:tc>
          <w:tcPr>
            <w:tcW w:w="1754" w:type="dxa"/>
          </w:tcPr>
          <w:p w14:paraId="339C4A60" w14:textId="69693A3D" w:rsidR="0046730F" w:rsidRDefault="0046730F" w:rsidP="0046730F">
            <w:r>
              <w:t>1</w:t>
            </w:r>
          </w:p>
        </w:tc>
        <w:tc>
          <w:tcPr>
            <w:tcW w:w="1781" w:type="dxa"/>
          </w:tcPr>
          <w:p w14:paraId="10C7253E" w14:textId="04EC34A5" w:rsidR="0046730F" w:rsidRDefault="0046730F" w:rsidP="0046730F">
            <w:r>
              <w:t xml:space="preserve">Нет </w:t>
            </w:r>
          </w:p>
        </w:tc>
        <w:tc>
          <w:tcPr>
            <w:tcW w:w="1669" w:type="dxa"/>
          </w:tcPr>
          <w:p w14:paraId="451A3320" w14:textId="74AC426E" w:rsidR="0046730F" w:rsidRDefault="0046730F" w:rsidP="0046730F">
            <w:r>
              <w:t xml:space="preserve">Нет </w:t>
            </w:r>
          </w:p>
        </w:tc>
      </w:tr>
      <w:tr w:rsidR="006E0522" w14:paraId="45C06C01" w14:textId="192836CF" w:rsidTr="006E0522">
        <w:tc>
          <w:tcPr>
            <w:tcW w:w="497" w:type="dxa"/>
          </w:tcPr>
          <w:p w14:paraId="7B5F4B51" w14:textId="7B663530" w:rsidR="0046730F" w:rsidRDefault="0046730F" w:rsidP="0046730F">
            <w:r>
              <w:t>3</w:t>
            </w:r>
          </w:p>
        </w:tc>
        <w:tc>
          <w:tcPr>
            <w:tcW w:w="997" w:type="dxa"/>
          </w:tcPr>
          <w:p w14:paraId="11D95F42" w14:textId="63E53975" w:rsidR="0046730F" w:rsidRDefault="0046730F" w:rsidP="0046730F">
            <w:r>
              <w:t>53.02.05</w:t>
            </w:r>
          </w:p>
        </w:tc>
        <w:tc>
          <w:tcPr>
            <w:tcW w:w="3468" w:type="dxa"/>
          </w:tcPr>
          <w:p w14:paraId="5B283221" w14:textId="5DA23193" w:rsidR="0046730F" w:rsidRDefault="0046730F" w:rsidP="0046730F">
            <w:r>
              <w:t>Сольное и хоровое народное пение (по виду «Хоровое народное пение»)</w:t>
            </w:r>
          </w:p>
        </w:tc>
        <w:tc>
          <w:tcPr>
            <w:tcW w:w="1134" w:type="dxa"/>
          </w:tcPr>
          <w:p w14:paraId="3017FCF2" w14:textId="2FC35B9E" w:rsidR="0046730F" w:rsidRDefault="0046730F" w:rsidP="0046730F">
            <w:r>
              <w:t xml:space="preserve">очная </w:t>
            </w:r>
          </w:p>
        </w:tc>
        <w:tc>
          <w:tcPr>
            <w:tcW w:w="2017" w:type="dxa"/>
          </w:tcPr>
          <w:p w14:paraId="234FAB67" w14:textId="75CA10E6" w:rsidR="0046730F" w:rsidRDefault="0046730F" w:rsidP="0046730F">
            <w:r>
              <w:t>Сольное и хоровое народное пение (по виду «Хоровое народное пение»)</w:t>
            </w:r>
          </w:p>
        </w:tc>
        <w:tc>
          <w:tcPr>
            <w:tcW w:w="1957" w:type="dxa"/>
          </w:tcPr>
          <w:p w14:paraId="426F5FF1" w14:textId="0DD76F95" w:rsidR="0046730F" w:rsidRDefault="0046730F" w:rsidP="0046730F">
            <w:r>
              <w:t>5</w:t>
            </w:r>
          </w:p>
        </w:tc>
        <w:tc>
          <w:tcPr>
            <w:tcW w:w="1754" w:type="dxa"/>
          </w:tcPr>
          <w:p w14:paraId="1ACC2F61" w14:textId="1CE05CC8" w:rsidR="0046730F" w:rsidRDefault="0046730F" w:rsidP="0046730F">
            <w:r>
              <w:t>1</w:t>
            </w:r>
          </w:p>
        </w:tc>
        <w:tc>
          <w:tcPr>
            <w:tcW w:w="1781" w:type="dxa"/>
          </w:tcPr>
          <w:p w14:paraId="02994E1E" w14:textId="66541A3A" w:rsidR="0046730F" w:rsidRDefault="0046730F" w:rsidP="0046730F">
            <w:r>
              <w:t xml:space="preserve">Нет </w:t>
            </w:r>
          </w:p>
        </w:tc>
        <w:tc>
          <w:tcPr>
            <w:tcW w:w="1669" w:type="dxa"/>
          </w:tcPr>
          <w:p w14:paraId="36CB510E" w14:textId="437F1E67" w:rsidR="0046730F" w:rsidRDefault="0046730F" w:rsidP="0046730F">
            <w:r>
              <w:t xml:space="preserve">Нет </w:t>
            </w:r>
          </w:p>
        </w:tc>
      </w:tr>
      <w:tr w:rsidR="006E0522" w14:paraId="5741909F" w14:textId="30F16638" w:rsidTr="006E0522">
        <w:tc>
          <w:tcPr>
            <w:tcW w:w="497" w:type="dxa"/>
          </w:tcPr>
          <w:p w14:paraId="01FC38D6" w14:textId="1B136801" w:rsidR="0046730F" w:rsidRDefault="0046730F" w:rsidP="0046730F">
            <w:r>
              <w:t>4</w:t>
            </w:r>
          </w:p>
        </w:tc>
        <w:tc>
          <w:tcPr>
            <w:tcW w:w="997" w:type="dxa"/>
          </w:tcPr>
          <w:p w14:paraId="441D0E62" w14:textId="3B1B4B12" w:rsidR="0046730F" w:rsidRDefault="0046730F" w:rsidP="0046730F">
            <w:r>
              <w:t>53.02.06</w:t>
            </w:r>
          </w:p>
        </w:tc>
        <w:tc>
          <w:tcPr>
            <w:tcW w:w="3468" w:type="dxa"/>
          </w:tcPr>
          <w:p w14:paraId="29BD98A0" w14:textId="2B1005A6" w:rsidR="0046730F" w:rsidRDefault="0046730F" w:rsidP="0046730F">
            <w:r>
              <w:t>Хоровое дирижирование</w:t>
            </w:r>
          </w:p>
        </w:tc>
        <w:tc>
          <w:tcPr>
            <w:tcW w:w="1134" w:type="dxa"/>
          </w:tcPr>
          <w:p w14:paraId="6995067E" w14:textId="0CAB379A" w:rsidR="0046730F" w:rsidRDefault="0046730F" w:rsidP="0046730F">
            <w:r>
              <w:t>очная</w:t>
            </w:r>
          </w:p>
        </w:tc>
        <w:tc>
          <w:tcPr>
            <w:tcW w:w="2017" w:type="dxa"/>
          </w:tcPr>
          <w:p w14:paraId="1526FDD9" w14:textId="0ABD2A0C" w:rsidR="0046730F" w:rsidRDefault="0046730F" w:rsidP="0046730F">
            <w:r>
              <w:t>Хоровое дирижирование</w:t>
            </w:r>
          </w:p>
        </w:tc>
        <w:tc>
          <w:tcPr>
            <w:tcW w:w="1957" w:type="dxa"/>
          </w:tcPr>
          <w:p w14:paraId="13E51ACB" w14:textId="0551D536" w:rsidR="0046730F" w:rsidRDefault="0046730F" w:rsidP="0046730F">
            <w:r>
              <w:t>5</w:t>
            </w:r>
          </w:p>
        </w:tc>
        <w:tc>
          <w:tcPr>
            <w:tcW w:w="1754" w:type="dxa"/>
          </w:tcPr>
          <w:p w14:paraId="5DAD5AF7" w14:textId="2F6D243A" w:rsidR="0046730F" w:rsidRDefault="0046730F" w:rsidP="0046730F">
            <w:r>
              <w:t>1</w:t>
            </w:r>
          </w:p>
        </w:tc>
        <w:tc>
          <w:tcPr>
            <w:tcW w:w="1781" w:type="dxa"/>
          </w:tcPr>
          <w:p w14:paraId="67C087CC" w14:textId="091393F9" w:rsidR="0046730F" w:rsidRDefault="0046730F" w:rsidP="0046730F">
            <w:r>
              <w:t xml:space="preserve">Нет </w:t>
            </w:r>
          </w:p>
        </w:tc>
        <w:tc>
          <w:tcPr>
            <w:tcW w:w="1669" w:type="dxa"/>
          </w:tcPr>
          <w:p w14:paraId="37EB4DE8" w14:textId="4F207533" w:rsidR="0046730F" w:rsidRDefault="0046730F" w:rsidP="0046730F">
            <w:r>
              <w:t xml:space="preserve">Нет </w:t>
            </w:r>
          </w:p>
        </w:tc>
      </w:tr>
      <w:tr w:rsidR="0046730F" w14:paraId="2DF377CB" w14:textId="77777777" w:rsidTr="006E0522">
        <w:tc>
          <w:tcPr>
            <w:tcW w:w="497" w:type="dxa"/>
          </w:tcPr>
          <w:p w14:paraId="26D04C8A" w14:textId="2B3CF2C8" w:rsidR="0046730F" w:rsidRDefault="0046730F" w:rsidP="0046730F">
            <w:r>
              <w:t>5</w:t>
            </w:r>
          </w:p>
        </w:tc>
        <w:tc>
          <w:tcPr>
            <w:tcW w:w="997" w:type="dxa"/>
          </w:tcPr>
          <w:p w14:paraId="20151E21" w14:textId="4395E082" w:rsidR="0046730F" w:rsidRDefault="0046730F" w:rsidP="0046730F">
            <w:r>
              <w:t>53.02.07</w:t>
            </w:r>
          </w:p>
        </w:tc>
        <w:tc>
          <w:tcPr>
            <w:tcW w:w="3468" w:type="dxa"/>
          </w:tcPr>
          <w:p w14:paraId="6531A337" w14:textId="79D36C80" w:rsidR="0046730F" w:rsidRDefault="0046730F" w:rsidP="0046730F">
            <w:r>
              <w:t>Теория музыки</w:t>
            </w:r>
          </w:p>
        </w:tc>
        <w:tc>
          <w:tcPr>
            <w:tcW w:w="1134" w:type="dxa"/>
          </w:tcPr>
          <w:p w14:paraId="3C4F5CE8" w14:textId="5EF5A35F" w:rsidR="0046730F" w:rsidRDefault="0046730F" w:rsidP="0046730F">
            <w:r>
              <w:t>очная</w:t>
            </w:r>
          </w:p>
        </w:tc>
        <w:tc>
          <w:tcPr>
            <w:tcW w:w="2017" w:type="dxa"/>
          </w:tcPr>
          <w:p w14:paraId="4BAC07A6" w14:textId="4B43CBF8" w:rsidR="0046730F" w:rsidRDefault="0046730F" w:rsidP="0046730F">
            <w:r>
              <w:t>Теория музыки</w:t>
            </w:r>
          </w:p>
        </w:tc>
        <w:tc>
          <w:tcPr>
            <w:tcW w:w="1957" w:type="dxa"/>
          </w:tcPr>
          <w:p w14:paraId="21AE3D34" w14:textId="350DEC09" w:rsidR="0046730F" w:rsidRDefault="0046730F" w:rsidP="0046730F">
            <w:r>
              <w:t>5</w:t>
            </w:r>
          </w:p>
        </w:tc>
        <w:tc>
          <w:tcPr>
            <w:tcW w:w="1754" w:type="dxa"/>
          </w:tcPr>
          <w:p w14:paraId="346EBBD3" w14:textId="7224D927" w:rsidR="0046730F" w:rsidRDefault="0046730F" w:rsidP="0046730F">
            <w:r>
              <w:t>1</w:t>
            </w:r>
          </w:p>
        </w:tc>
        <w:tc>
          <w:tcPr>
            <w:tcW w:w="1781" w:type="dxa"/>
          </w:tcPr>
          <w:p w14:paraId="17284F84" w14:textId="0AAB9CBD" w:rsidR="0046730F" w:rsidRDefault="0046730F" w:rsidP="0046730F">
            <w:r>
              <w:t xml:space="preserve">Нет </w:t>
            </w:r>
          </w:p>
        </w:tc>
        <w:tc>
          <w:tcPr>
            <w:tcW w:w="1669" w:type="dxa"/>
          </w:tcPr>
          <w:p w14:paraId="007F47D5" w14:textId="74A8C3F7" w:rsidR="0046730F" w:rsidRDefault="0046730F" w:rsidP="0046730F">
            <w:r>
              <w:t xml:space="preserve">Нет </w:t>
            </w:r>
          </w:p>
        </w:tc>
      </w:tr>
    </w:tbl>
    <w:p w14:paraId="2D5EC049" w14:textId="77777777" w:rsidR="00A97626" w:rsidRDefault="00A97626"/>
    <w:sectPr w:rsidR="00A97626" w:rsidSect="003E0F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EA"/>
    <w:rsid w:val="003E0FEA"/>
    <w:rsid w:val="0046730F"/>
    <w:rsid w:val="006E0522"/>
    <w:rsid w:val="00A97626"/>
    <w:rsid w:val="00FD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F9B7"/>
  <w15:chartTrackingRefBased/>
  <w15:docId w15:val="{3C03303D-D0F4-4302-A954-78403A6F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2020-10-28T11:36:00Z</cp:lastPrinted>
  <dcterms:created xsi:type="dcterms:W3CDTF">2020-10-28T11:35:00Z</dcterms:created>
  <dcterms:modified xsi:type="dcterms:W3CDTF">2020-10-28T11:55:00Z</dcterms:modified>
</cp:coreProperties>
</file>