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firstLine="709"/>
        <w:rPr>
          <w:rFonts w:ascii="Times New Roman" w:hAnsi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firstLine="709"/>
        <w:rPr>
          <w:rFonts w:ascii="Times New Roman" w:hAnsi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firstLine="709"/>
        <w:rPr>
          <w:rFonts w:ascii="Times New Roman" w:hAnsi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ПРОГРАММНЫЕ ТРЕБОВАНИЯ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val="single"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2"/>
          <w:szCs w:val="32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СОЛЬНОЕ ИСПОЛНИТЕЛЬСТВО </w:t>
      </w: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2"/>
          <w:szCs w:val="32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ГУСЛИ ЗВОНЧАТЫЕ</w:t>
      </w: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I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возрастная группа 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тур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до 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10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мин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.)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Два разнохарактерных произведения по выбору участника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II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тур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15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мин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.)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Два разнохарактерных произведения по выбору участника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II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возрастная группа 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тур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15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мин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.)</w:t>
      </w:r>
    </w:p>
    <w:p>
      <w:pPr>
        <w:pStyle w:val="По умолчанию B"/>
        <w:numPr>
          <w:ilvl w:val="0"/>
          <w:numId w:val="2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Произведение русского или зарубежного композитора 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XIX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века включительно</w:t>
      </w:r>
    </w:p>
    <w:p>
      <w:pPr>
        <w:pStyle w:val="По умолчанию B"/>
        <w:numPr>
          <w:ilvl w:val="0"/>
          <w:numId w:val="2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Для исполнителей на звончатых гуслях 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 выбор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):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ab/>
        <w:t>– В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Маляров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Дымковская игрушка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ab/>
        <w:t>– Ю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Шишаков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Наигрыш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для гуслей соло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ab/>
        <w:t>– В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Кулёв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Вариации на тему песни Настеньки Н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Будашкина  из      </w:t>
        <w:tab/>
        <w:tab/>
        <w:t>м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ф «Аленький цветочек»</w:t>
      </w:r>
    </w:p>
    <w:p>
      <w:pPr>
        <w:pStyle w:val="По умолчанию B"/>
        <w:numPr>
          <w:ilvl w:val="0"/>
          <w:numId w:val="2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Произведение по выбору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II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тур</w:t>
        <w:br w:type="textWrapping"/>
        <w:t>На выбор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– В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Маляров Сказ о Земле русской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– В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Маляров Обработка РНП «Как у наших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 ворот»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– К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Шаханов Баллада –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II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часть Концерта №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для гуслей и оркестра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III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возрастная группа 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тур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20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мин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.)</w:t>
      </w:r>
    </w:p>
    <w:p>
      <w:pPr>
        <w:pStyle w:val="По умолчанию B"/>
        <w:numPr>
          <w:ilvl w:val="0"/>
          <w:numId w:val="3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Произведение русского или зарубежного композитора 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XIX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века включительно</w:t>
      </w:r>
    </w:p>
    <w:p>
      <w:pPr>
        <w:pStyle w:val="По умолчанию B"/>
        <w:numPr>
          <w:ilvl w:val="0"/>
          <w:numId w:val="3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Для исполнителей на звончатых гуслях 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 выбор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):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3f3f3f"/>
          <w:shd w:val="clear" w:color="auto" w:fill="ffffff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–</w:t>
      </w:r>
      <w:r>
        <w:rPr>
          <w:outline w:val="0"/>
          <w:color w:val="000000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Произведение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написанное специально для конкурса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2023;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ab/>
        <w:t>– С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Плеханов Прелюдия и Аллегро в старинном стиле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;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ab/>
        <w:t>– В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Маляров «Зимним вечером»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ab/>
        <w:t>– В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Кулёв «У лесного озера»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для гуслей соло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ab/>
        <w:t>– В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Андреев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Городовская «Пляска скоморохов»</w:t>
      </w:r>
    </w:p>
    <w:p>
      <w:pPr>
        <w:pStyle w:val="По умолчанию B"/>
        <w:numPr>
          <w:ilvl w:val="0"/>
          <w:numId w:val="3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Произведение по выбору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II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тур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ab/>
        <w:t>– Е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Дербенко В Ростове Великом –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II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часть Концерта для гуслей и 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оркестра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val="single"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Четвёртая возрастная группа 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первая ССУЗ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пятая возрастная группа 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вторая ССУЗ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и номинация «Концертные исполнители»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I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тур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до 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30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мин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.)</w:t>
      </w:r>
    </w:p>
    <w:p>
      <w:pPr>
        <w:pStyle w:val="По умолчанию B"/>
        <w:numPr>
          <w:ilvl w:val="0"/>
          <w:numId w:val="4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Произведение русского или зарубежного композитора 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XIX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века включительно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 B"/>
        <w:numPr>
          <w:ilvl w:val="0"/>
          <w:numId w:val="3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Обязательное произведение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 выбор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):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ind w:left="567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– Четвёртая возрастная группа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первая ССУЗ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–  Произведение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написанное специально для конкурса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2023,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Плеханов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Веснянка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Хироми Яно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Фантазия на тему старинной японской песни «Кагомэ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кагомэ»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Маляров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 вечорке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Бояшов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Скерцино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ind w:left="567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ab/>
        <w:t xml:space="preserve">– Пятая возрастная группа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вторая ССУЗ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– Произведение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написанное специально для конкурса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2023,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Плеханов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Фантазия на тему русской народной песни «На улице дождик»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Ветлугина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Терема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Е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Панченко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 xml:space="preserve">. Ludus cordis,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Панин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Русская рапсодия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ind w:left="567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ab/>
        <w:t>– группа «Концертные исполнители» – Произведение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написанное специально для конкурса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2023,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Галиев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Музыкальная этюд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картина для гуслей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solo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 С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Плеханов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Легенда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Кулёв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Ярмарочные узоры</w:t>
      </w:r>
    </w:p>
    <w:p>
      <w:pPr>
        <w:pStyle w:val="По умолчанию B"/>
        <w:numPr>
          <w:ilvl w:val="0"/>
          <w:numId w:val="3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Произведение по выбору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II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тур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Исполнение Концерта для гуслей с оркестром 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 выбор предлагаются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По умолчанию B"/>
        <w:numPr>
          <w:ilvl w:val="0"/>
          <w:numId w:val="6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Дербенко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Ярославский концерт для гуслей с оркестром в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3-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х частях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Участники четвёртой возрастной группы  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первая ССУЗ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3-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ую часть Концерта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пятой возрастной группы 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вторая ССУЗ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2-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ую и 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3-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ю части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группы «Концертные исполнители» 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- 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исполняют Концерт целиком</w:t>
      </w:r>
    </w:p>
    <w:p>
      <w:pPr>
        <w:pStyle w:val="По умолчанию B"/>
        <w:numPr>
          <w:ilvl w:val="0"/>
          <w:numId w:val="6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Б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Кравченко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Концерт №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для гуслей с оркестром в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3-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х частях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Участники четвёртой возрастной группы  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первая ССУЗ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3-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ую часть Концерта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пятой возрастной группы 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вторая ССУЗ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1-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ю часть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участники группы «Концертные исполнители» исполняют Концерт целиком</w:t>
      </w:r>
    </w:p>
    <w:p>
      <w:pPr>
        <w:pStyle w:val="По умолчанию B"/>
        <w:numPr>
          <w:ilvl w:val="0"/>
          <w:numId w:val="6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Яшина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Двухчастный Концерт для гуслей и оркестра русских народных инструментов в сопровождении струнного оркестра колледжа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Участники четвёртой и пятой возрастной групп 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ССУЗ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1-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ая или 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2-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ая часть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участники группы «Концертные исполнители» исполняют Концерт целиком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val="single"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2"/>
          <w:szCs w:val="32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СОЛЬНОЕ ИСПОЛНИТЕЛЬСТВО </w:t>
      </w: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2"/>
          <w:szCs w:val="32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ЦИМБАЛЫ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I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возрастная группа 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тур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10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мин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.)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Два разнохарактерных произведения по выбору участника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II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тур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15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мин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.)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Два разнохарактерных произведения по выбору участника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II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возрастная группа 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тур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15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мин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.)</w:t>
      </w:r>
    </w:p>
    <w:p>
      <w:pPr>
        <w:pStyle w:val="По умолчанию B"/>
        <w:numPr>
          <w:ilvl w:val="0"/>
          <w:numId w:val="8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Произведение русского или зарубежного композитора 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XIX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века включительно</w:t>
      </w:r>
    </w:p>
    <w:p>
      <w:pPr>
        <w:pStyle w:val="По умолчанию B"/>
        <w:numPr>
          <w:ilvl w:val="0"/>
          <w:numId w:val="8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Оригинальное сочинение для белорусских цимбал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исключая обработки и фантазии на народные темы</w:t>
      </w:r>
    </w:p>
    <w:p>
      <w:pPr>
        <w:pStyle w:val="По умолчанию B"/>
        <w:numPr>
          <w:ilvl w:val="0"/>
          <w:numId w:val="8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Обработка народной мелодии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II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тур</w:t>
        <w:br w:type="textWrapping"/>
        <w:t>На выбор предлагается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ab/>
        <w:t>– сделать переложение для своего инструмента обязательной пьесы для гу</w:t>
        <w:tab/>
        <w:tab/>
        <w:t>слей К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Шаханов Баллада 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ab/>
        <w:t>– либо исполнить два разнохарактерных произведения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III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возрастная группа 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тур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20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мин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.)</w:t>
      </w:r>
    </w:p>
    <w:p>
      <w:pPr>
        <w:pStyle w:val="По умолчанию B"/>
        <w:numPr>
          <w:ilvl w:val="0"/>
          <w:numId w:val="9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Произведение русского или зарубежного композитора 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XIX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века включительно</w:t>
      </w:r>
    </w:p>
    <w:p>
      <w:pPr>
        <w:pStyle w:val="По умолчанию B"/>
        <w:numPr>
          <w:ilvl w:val="0"/>
          <w:numId w:val="8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Оригинальное сочинение для белорусских цимбал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исключая обработки и фантазии на народные темы</w:t>
      </w:r>
    </w:p>
    <w:p>
      <w:pPr>
        <w:pStyle w:val="По умолчанию B"/>
        <w:numPr>
          <w:ilvl w:val="0"/>
          <w:numId w:val="8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Произведение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написанное на материале народных тем</w:t>
      </w:r>
    </w:p>
    <w:p>
      <w:pPr>
        <w:pStyle w:val="По умолчанию B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ind w:left="720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II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тур</w:t>
        <w:br w:type="textWrapping"/>
        <w:t>На выбор предлагается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– Сделать переложение для своего инструмента обязательной пьесы для гуслей Е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 Дербенко В Ростове Великом 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– либо исполнить два разнохарактерных произведения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Четвёртая возрастная группа 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первая ССУЗ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пятая возрастная группа 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вторая ССУЗ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 группа «Концертные исполнители»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тур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30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мин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.)</w:t>
      </w:r>
    </w:p>
    <w:p>
      <w:pPr>
        <w:pStyle w:val="По умолчанию B"/>
        <w:numPr>
          <w:ilvl w:val="0"/>
          <w:numId w:val="11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Произведение крупной формы русского или зарубежного композитора 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XIX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века включительно</w:t>
      </w:r>
    </w:p>
    <w:p>
      <w:pPr>
        <w:pStyle w:val="По умолчанию B"/>
        <w:numPr>
          <w:ilvl w:val="0"/>
          <w:numId w:val="11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Оригинальное сочинение для белорусских цимбал</w:t>
      </w:r>
    </w:p>
    <w:p>
      <w:pPr>
        <w:pStyle w:val="По умолчанию B"/>
        <w:numPr>
          <w:ilvl w:val="0"/>
          <w:numId w:val="11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Произведение виртуозного характера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II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тур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ab/>
        <w:t>Обязательное исполнение Концерта для цимбал в сопровождении Симфонического оркестра колледжа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 выбор предлагаются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Четвёртая возрастная группа 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первая ССУЗ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и пятая возрастная группа 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вторая ССУЗ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):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3f3f3f"/>
          <w:shd w:val="clear" w:color="auto" w:fill="ffffff"/>
          <w:lang w:val="ru-RU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— Д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Смольский Концерт №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для цимбал с оркестром —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или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II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части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руппа «Концертные исполнители» 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 выбор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):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lang w:val="ru-RU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— Д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Смольский Концерт №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для цимбал с оркестром в двух частях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целиком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);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— В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Курьян Концерт для цимбал и камерного оркестра в трех частях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СОЛЬНОЕ ИСПОЛНИТЕЛЬСТВО – КОКЛЕ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КАНКЛЕС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КАННЕЛЬ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КАНТЕЛЕ И ДРУГИЕ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I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возрастная группа 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тур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до 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10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мин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.)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Два разнохарактерных произведения по выбору участника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II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тур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15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мин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.)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Два разнохарактерных произведения по выбору участника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II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возрастная группа 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тур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до 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15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мин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.)</w:t>
      </w:r>
    </w:p>
    <w:p>
      <w:pPr>
        <w:pStyle w:val="По умолчанию B"/>
        <w:numPr>
          <w:ilvl w:val="0"/>
          <w:numId w:val="12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Произведение русского или зарубежного композитора 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XIX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века включительно</w:t>
      </w:r>
    </w:p>
    <w:p>
      <w:pPr>
        <w:pStyle w:val="По умолчанию B"/>
        <w:numPr>
          <w:ilvl w:val="0"/>
          <w:numId w:val="8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Оригинальное произведение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исключая обработки и фантазии на народные темы</w:t>
      </w:r>
    </w:p>
    <w:p>
      <w:pPr>
        <w:pStyle w:val="По умолчанию B"/>
        <w:numPr>
          <w:ilvl w:val="0"/>
          <w:numId w:val="8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Произведение на выбор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II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тур</w:t>
        <w:br w:type="textWrapping"/>
        <w:t>На выбор предлагается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– сделать переложение для своего инструмента обязательной пьесы для гуслей К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Шаханов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БАЛЛАДА 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– либо исполнить два разнохарактерных произведения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III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возрастная группа 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тур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20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мин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.)</w:t>
      </w:r>
    </w:p>
    <w:p>
      <w:pPr>
        <w:pStyle w:val="По умолчанию B"/>
        <w:numPr>
          <w:ilvl w:val="0"/>
          <w:numId w:val="13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Произведение русского или зарубежного композитора 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XIX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века включительно</w:t>
      </w:r>
    </w:p>
    <w:p>
      <w:pPr>
        <w:pStyle w:val="По умолчанию B"/>
        <w:numPr>
          <w:ilvl w:val="0"/>
          <w:numId w:val="8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Оригинальное произведение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исключая обработки и фантазии на народные темы</w:t>
      </w:r>
    </w:p>
    <w:p>
      <w:pPr>
        <w:pStyle w:val="По умолчанию B"/>
        <w:numPr>
          <w:ilvl w:val="0"/>
          <w:numId w:val="8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Произведение на выбор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II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тур</w:t>
        <w:br w:type="textWrapping"/>
        <w:t>На выбор предлагается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– Сделать переложение для своего инструмента обязательной пьесы для гуслей Е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 Дербенко В Ростове Великом 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– либо исполнить два разнохарактерных произведения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Четвёртая возрастная группа 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первая ССУЗ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пятая возрастная группа 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вторая ССУЗ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 группа «Концертные исполнители»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тур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30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мин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.)</w:t>
      </w:r>
    </w:p>
    <w:p>
      <w:pPr>
        <w:pStyle w:val="По умолчанию B"/>
        <w:numPr>
          <w:ilvl w:val="0"/>
          <w:numId w:val="15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Произведение русского или зарубежного композитора 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XIX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века включительно</w:t>
      </w:r>
    </w:p>
    <w:p>
      <w:pPr>
        <w:pStyle w:val="По умолчанию B"/>
        <w:numPr>
          <w:ilvl w:val="0"/>
          <w:numId w:val="15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Оригинальное произведение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исключая обработки и фантазии на народные темы</w:t>
      </w:r>
    </w:p>
    <w:p>
      <w:pPr>
        <w:pStyle w:val="По умолчанию B"/>
        <w:numPr>
          <w:ilvl w:val="0"/>
          <w:numId w:val="15"/>
        </w:numPr>
        <w:bidi w:val="0"/>
        <w:spacing w:before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Произведение на выбор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II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тур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Четвёртая возрастная группа 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первая ССУЗ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и пятая возрастная группа 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вторая ССУЗ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):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3f3f3f"/>
          <w:shd w:val="clear" w:color="auto" w:fill="ffffff"/>
          <w:lang w:val="ru-RU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– Г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Ф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Гендель Концерт для арфы с оркестром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часть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Группа «Концертные исполнители»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– Г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Ф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Гендель Концерт для арфы с оркестром в трех частях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целиком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Также имеется возможность для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4-5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групп и группы «Концертный исполнитель» заменить исполнение с оркестром на Оригинальное произведение крупной формы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концерт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соната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сюита не менее трех частей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val="single"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АНСАМБЛЕВОЕ ИСПОЛНИТЕЛЬСТВО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Программа по выбору участников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наиболее полно представляющее творческое кредо коллектива продолжительностью не более 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20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минут</w:t>
      </w:r>
      <w:r>
        <w:rPr>
          <w:rFonts w:ascii="Times New Roman" w:hAnsi="Times New Roman"/>
          <w:outline w:val="0"/>
          <w:color w:val="000000"/>
          <w:sz w:val="28"/>
          <w:szCs w:val="28"/>
          <w:u w:color="3f3f3f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3f3f3f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УСЛОВИЯ УЧАСТИЯ В КОНКУРСЕ</w:t>
      </w:r>
    </w:p>
    <w:p>
      <w:pPr>
        <w:pStyle w:val="Normal.0"/>
        <w:ind w:firstLine="709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конкурсе могут принимать участие учащиеся и студенты образовательных учреждений дополнительного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среднего профессионального и высшего образования в сфере культуры и искусств России и мира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аспиранты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концертные исполнители в возрасте 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35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Возраст участников определяется на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22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апреля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2023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Конкурс в номинации «сольное исполнительство» проводится в два тура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«ансамблевое исполнительство» и «редкие инструменты» – в один тур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ind w:firstLine="709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рамках конкурса пройдут в Круглый стол «Гусли и многострунные безгрифные музыкальные инструменты в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XXI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веке»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мастер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классы ведущих преподавателей и исполнителей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ind w:firstLine="709"/>
        <w:rPr>
          <w:rStyle w:val="Нет"/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Вся информация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касающаяся конкурсных прослушиваний и мероприятий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будет размещена на официальном сайте конкурса </w:t>
      </w:r>
      <w:r>
        <w:rPr>
          <w:rStyle w:val="Hyperlink.0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:lang w:val="en-US"/>
          <w14:textFill>
            <w14:solidFill>
              <w14:srgbClr w14:val="000000"/>
            </w14:solidFill>
          </w14:textFill>
        </w:rPr>
        <w:instrText xml:space="preserve"> HYPERLINK "http://www.guslicomp.ru"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www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Hyperlink.0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guslicomp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Hyperlink.0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ru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 на сайте </w:t>
      </w:r>
      <w:r>
        <w:rPr>
          <w:rStyle w:val="Hyperlink.0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:lang w:val="en-US"/>
          <w14:textFill>
            <w14:solidFill>
              <w14:srgbClr w14:val="000000"/>
            </w14:solidFill>
          </w14:textFill>
        </w:rPr>
        <w:instrText xml:space="preserve"> HYPERLINK "http://www.prokofievcollege.ru"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www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val="single" w:color="0000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Hyperlink.0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prokofievcollege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val="single" w:color="0000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Hyperlink.0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ru</w:t>
      </w:r>
      <w:r>
        <w:rPr/>
        <w:fldChar w:fldCharType="end" w:fldLock="0"/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</w:pPr>
      <w:r>
        <w:rPr>
          <w:rStyle w:val="Нет"/>
          <w:rFonts w:ascii="Times New Roman" w:cs="Times New Roman" w:hAnsi="Times New Roman" w:eastAsia="Times New Roman"/>
          <w:outline w:val="0"/>
          <w:color w:val="000000"/>
          <w:sz w:val="36"/>
          <w:szCs w:val="36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567" w:right="851" w:bottom="567" w:left="1134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Fonts w:ascii="Times New Roman" w:hAnsi="Times New Roman"/>
        <w:sz w:val="28"/>
        <w:szCs w:val="28"/>
        <w:rtl w:val="0"/>
      </w:rPr>
      <w:fldChar w:fldCharType="begin" w:fldLock="0"/>
    </w:r>
    <w:r>
      <w:rPr>
        <w:rFonts w:ascii="Times New Roman" w:hAnsi="Times New Roman"/>
        <w:sz w:val="28"/>
        <w:szCs w:val="28"/>
        <w:rtl w:val="0"/>
      </w:rPr>
      <w:instrText xml:space="preserve"> PAGE </w:instrText>
    </w:r>
    <w:r>
      <w:rPr>
        <w:rFonts w:ascii="Times New Roman" w:hAnsi="Times New Roman"/>
        <w:sz w:val="28"/>
        <w:szCs w:val="28"/>
        <w:rtl w:val="0"/>
      </w:rPr>
      <w:fldChar w:fldCharType="separate" w:fldLock="0"/>
    </w:r>
    <w:r>
      <w:rPr>
        <w:rFonts w:ascii="Times New Roman" w:hAnsi="Times New Roman"/>
        <w:sz w:val="28"/>
        <w:szCs w:val="28"/>
        <w:rtl w:val="0"/>
      </w:rPr>
    </w:r>
    <w:r>
      <w:rPr>
        <w:rFonts w:ascii="Times New Roman" w:hAnsi="Times New Roman"/>
        <w:sz w:val="28"/>
        <w:szCs w:val="28"/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.0"/>
  </w:abstractNum>
  <w:abstractNum w:abstractNumId="1">
    <w:multiLevelType w:val="hybridMultilevel"/>
    <w:styleLink w:val="Импортированный стиль 1.0"/>
    <w:lvl w:ilvl="0">
      <w:start w:val="1"/>
      <w:numFmt w:val="decimal"/>
      <w:suff w:val="tab"/>
      <w:lvlText w:val="%1."/>
      <w:lvlJc w:val="left"/>
      <w:pPr>
        <w:tabs>
          <w:tab w:val="left" w:pos="61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61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61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61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61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61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61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61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61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Пункт"/>
  </w:abstractNum>
  <w:abstractNum w:abstractNumId="3">
    <w:multiLevelType w:val="hybridMultilevel"/>
    <w:styleLink w:val="Пункт"/>
    <w:lvl w:ilvl="0">
      <w:start w:val="1"/>
      <w:numFmt w:val="bullet"/>
      <w:suff w:val="tab"/>
      <w:lvlText w:val="•"/>
      <w:lvlJc w:val="left"/>
      <w:pPr>
        <w:tabs>
          <w:tab w:val="num" w:pos="61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61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617"/>
          <w:tab w:val="left" w:pos="720"/>
          <w:tab w:val="num" w:pos="10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52" w:hanging="49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617"/>
          <w:tab w:val="left" w:pos="720"/>
          <w:tab w:val="num" w:pos="126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2" w:hanging="49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617"/>
          <w:tab w:val="left" w:pos="720"/>
          <w:tab w:val="num" w:pos="148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92" w:hanging="49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617"/>
          <w:tab w:val="left" w:pos="720"/>
          <w:tab w:val="num" w:pos="1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12" w:hanging="49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617"/>
          <w:tab w:val="left" w:pos="720"/>
          <w:tab w:val="left" w:pos="1440"/>
          <w:tab w:val="num" w:pos="192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032" w:hanging="49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617"/>
          <w:tab w:val="left" w:pos="720"/>
          <w:tab w:val="left" w:pos="1440"/>
          <w:tab w:val="num" w:pos="214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252" w:hanging="49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617"/>
          <w:tab w:val="left" w:pos="720"/>
          <w:tab w:val="left" w:pos="1440"/>
          <w:tab w:val="num" w:pos="236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72" w:hanging="49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С числами"/>
  </w:abstractNum>
  <w:abstractNum w:abstractNumId="5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num" w:pos="61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61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617"/>
          <w:tab w:val="num" w:pos="10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52" w:hanging="49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617"/>
          <w:tab w:val="num" w:pos="126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2" w:hanging="49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617"/>
          <w:tab w:val="num" w:pos="148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92" w:hanging="49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617"/>
          <w:tab w:val="left" w:pos="1440"/>
          <w:tab w:val="num" w:pos="1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12" w:hanging="49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617"/>
          <w:tab w:val="left" w:pos="1440"/>
          <w:tab w:val="num" w:pos="192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032" w:hanging="49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617"/>
          <w:tab w:val="left" w:pos="1440"/>
          <w:tab w:val="num" w:pos="214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252" w:hanging="49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61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239" w:hanging="25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2"/>
  </w:abstractNum>
  <w:abstractNum w:abstractNumId="7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tabs>
          <w:tab w:val="num" w:pos="61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617"/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43" w:hanging="4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617"/>
          <w:tab w:val="left" w:pos="720"/>
          <w:tab w:val="left" w:pos="144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263" w:hanging="4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617"/>
          <w:tab w:val="left" w:pos="720"/>
          <w:tab w:val="left" w:pos="1440"/>
          <w:tab w:val="left" w:pos="2160"/>
          <w:tab w:val="num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983" w:hanging="4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617"/>
          <w:tab w:val="left" w:pos="720"/>
          <w:tab w:val="left" w:pos="1440"/>
          <w:tab w:val="left" w:pos="2160"/>
          <w:tab w:val="left" w:pos="2880"/>
          <w:tab w:val="num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03" w:hanging="4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617"/>
          <w:tab w:val="left" w:pos="720"/>
          <w:tab w:val="left" w:pos="1440"/>
          <w:tab w:val="left" w:pos="2160"/>
          <w:tab w:val="left" w:pos="2880"/>
          <w:tab w:val="left" w:pos="3600"/>
          <w:tab w:val="num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23" w:hanging="4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61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143" w:hanging="4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61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863" w:hanging="4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61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480"/>
          <w:tab w:val="left" w:pos="7200"/>
          <w:tab w:val="left" w:pos="7920"/>
          <w:tab w:val="left" w:pos="8640"/>
          <w:tab w:val="left" w:pos="9360"/>
        </w:tabs>
        <w:ind w:left="6583" w:hanging="4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Пункт.0"/>
  </w:abstractNum>
  <w:abstractNum w:abstractNumId="9">
    <w:multiLevelType w:val="hybridMultilevel"/>
    <w:styleLink w:val="Пункт.0"/>
    <w:lvl w:ilvl="0">
      <w:start w:val="1"/>
      <w:numFmt w:val="decimal"/>
      <w:suff w:val="tab"/>
      <w:lvlText w:val="%1."/>
      <w:lvlJc w:val="left"/>
      <w:pPr>
        <w:tabs>
          <w:tab w:val="num" w:pos="61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84" w:hanging="4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617"/>
          <w:tab w:val="left" w:pos="720"/>
          <w:tab w:val="num" w:pos="11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51" w:hanging="53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617"/>
          <w:tab w:val="left" w:pos="720"/>
          <w:tab w:val="left" w:pos="1440"/>
          <w:tab w:val="num" w:pos="190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1" w:hanging="53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617"/>
          <w:tab w:val="left" w:pos="720"/>
          <w:tab w:val="left" w:pos="1440"/>
          <w:tab w:val="left" w:pos="2160"/>
          <w:tab w:val="num" w:pos="262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91" w:hanging="53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617"/>
          <w:tab w:val="left" w:pos="720"/>
          <w:tab w:val="left" w:pos="1440"/>
          <w:tab w:val="left" w:pos="2160"/>
          <w:tab w:val="left" w:pos="2880"/>
          <w:tab w:val="num" w:pos="334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411" w:hanging="53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617"/>
          <w:tab w:val="left" w:pos="720"/>
          <w:tab w:val="left" w:pos="1440"/>
          <w:tab w:val="left" w:pos="2160"/>
          <w:tab w:val="left" w:pos="2880"/>
          <w:tab w:val="left" w:pos="3600"/>
          <w:tab w:val="num" w:pos="406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131" w:hanging="53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61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78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851" w:hanging="53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61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50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71" w:hanging="53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61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224"/>
          <w:tab w:val="left" w:pos="6480"/>
          <w:tab w:val="left" w:pos="7200"/>
          <w:tab w:val="left" w:pos="7920"/>
          <w:tab w:val="left" w:pos="8640"/>
          <w:tab w:val="left" w:pos="9360"/>
        </w:tabs>
        <w:ind w:left="6291" w:hanging="53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tabs>
            <w:tab w:val="left" w:pos="61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f3f3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61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f3f3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61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f3f3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61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f3f3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61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f3f3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61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f3f3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61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f3f3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61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f3f3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61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f3f3f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f3f3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f3f3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f3f3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f3f3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f3f3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f3f3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f3f3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f3f3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f3f3f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7"/>
  </w:num>
  <w:num w:numId="11">
    <w:abstractNumId w:val="6"/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left" w:pos="617"/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tabs>
        <w:tab w:val="left" w:pos="617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 B">
    <w:name w:val="По умолчанию B"/>
    <w:next w:val="По умолчанию B"/>
    <w:pPr>
      <w:keepNext w:val="0"/>
      <w:keepLines w:val="0"/>
      <w:pageBreakBefore w:val="0"/>
      <w:widowControl w:val="1"/>
      <w:shd w:val="clear" w:color="auto" w:fill="auto"/>
      <w:tabs>
        <w:tab w:val="left" w:pos="617"/>
      </w:tabs>
      <w:suppressAutoHyphens w:val="0"/>
      <w:bidi w:val="0"/>
      <w:spacing w:before="160" w:after="0" w:line="240" w:lineRule="auto"/>
      <w:ind w:left="0" w:right="0" w:firstLine="0"/>
      <w:jc w:val="both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Импортированный стиль 1.0">
    <w:name w:val="Импортированный стиль 1.0"/>
    <w:pPr>
      <w:numPr>
        <w:numId w:val="1"/>
      </w:numPr>
    </w:pPr>
  </w:style>
  <w:style w:type="numbering" w:styleId="Пункт">
    <w:name w:val="Пункт"/>
    <w:pPr>
      <w:numPr>
        <w:numId w:val="5"/>
      </w:numPr>
    </w:pPr>
  </w:style>
  <w:style w:type="numbering" w:styleId="С числами">
    <w:name w:val="С числами"/>
    <w:pPr>
      <w:numPr>
        <w:numId w:val="7"/>
      </w:numPr>
    </w:pPr>
  </w:style>
  <w:style w:type="numbering" w:styleId="Импортированный стиль 2">
    <w:name w:val="Импортированный стиль 2"/>
    <w:pPr>
      <w:numPr>
        <w:numId w:val="10"/>
      </w:numPr>
    </w:pPr>
  </w:style>
  <w:style w:type="numbering" w:styleId="Пункт.0">
    <w:name w:val="Пункт.0"/>
    <w:pPr>
      <w:numPr>
        <w:numId w:val="14"/>
      </w:numPr>
    </w:p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outline w:val="0"/>
      <w:color w:val="000000"/>
      <w:sz w:val="28"/>
      <w:szCs w:val="28"/>
      <w:u w:val="single" w:color="000000"/>
      <w:lang w:val="en-US"/>
      <w14:textFill>
        <w14:solidFill>
          <w14:srgbClr w14:val="000000"/>
        </w14:solidFill>
      </w14:textFill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tabs>
        <w:tab w:val="left" w:pos="617"/>
      </w:tabs>
      <w:suppressAutoHyphens w:val="0"/>
      <w:bidi w:val="0"/>
      <w:spacing w:before="160" w:after="0" w:line="240" w:lineRule="auto"/>
      <w:ind w:left="0" w:right="0" w:firstLine="0"/>
      <w:jc w:val="both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