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029" w:rsidRPr="00884029" w:rsidRDefault="00884029" w:rsidP="00884029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8402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КРИТЕРИИ ОЦЕНОК КОНКУРСНЫХ ВЫСТУПЛЕНИЙ</w:t>
      </w:r>
    </w:p>
    <w:p w:rsidR="00884029" w:rsidRPr="00884029" w:rsidRDefault="00884029" w:rsidP="0088402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84029" w:rsidRPr="00884029" w:rsidRDefault="00884029" w:rsidP="0088402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bookmarkStart w:id="0" w:name="_Hlk187865396"/>
      <w:r w:rsidRPr="00884029">
        <w:rPr>
          <w:rFonts w:ascii="Times New Roman" w:eastAsia="Times New Roman" w:hAnsi="Times New Roman" w:cs="Times New Roman"/>
          <w:color w:val="00000A"/>
          <w:sz w:val="28"/>
          <w:szCs w:val="28"/>
        </w:rPr>
        <w:t>Жюри</w:t>
      </w:r>
      <w:r w:rsidRPr="00884029">
        <w:rPr>
          <w:rFonts w:ascii="Times New Roman" w:eastAsia="Times New Roman" w:hAnsi="Times New Roman" w:cs="Times New Roman"/>
          <w:color w:val="00000A"/>
          <w:spacing w:val="-18"/>
          <w:sz w:val="28"/>
          <w:szCs w:val="28"/>
        </w:rPr>
        <w:t xml:space="preserve"> </w:t>
      </w:r>
      <w:r w:rsidRPr="00884029">
        <w:rPr>
          <w:rFonts w:ascii="Times New Roman" w:eastAsia="Times New Roman" w:hAnsi="Times New Roman" w:cs="Times New Roman"/>
          <w:color w:val="00000A"/>
          <w:sz w:val="28"/>
          <w:szCs w:val="28"/>
        </w:rPr>
        <w:t>оценивает</w:t>
      </w:r>
      <w:r w:rsidRPr="00884029">
        <w:rPr>
          <w:rFonts w:ascii="Times New Roman" w:eastAsia="Times New Roman" w:hAnsi="Times New Roman" w:cs="Times New Roman"/>
          <w:color w:val="00000A"/>
          <w:spacing w:val="-18"/>
          <w:sz w:val="28"/>
          <w:szCs w:val="28"/>
        </w:rPr>
        <w:t xml:space="preserve"> </w:t>
      </w:r>
      <w:r w:rsidRPr="00884029">
        <w:rPr>
          <w:rFonts w:ascii="Times New Roman" w:eastAsia="Times New Roman" w:hAnsi="Times New Roman" w:cs="Times New Roman"/>
          <w:color w:val="00000A"/>
          <w:sz w:val="28"/>
          <w:szCs w:val="28"/>
        </w:rPr>
        <w:t>участников</w:t>
      </w:r>
      <w:r w:rsidRPr="00884029">
        <w:rPr>
          <w:rFonts w:ascii="Times New Roman" w:eastAsia="Times New Roman" w:hAnsi="Times New Roman" w:cs="Times New Roman"/>
          <w:color w:val="00000A"/>
          <w:spacing w:val="-18"/>
          <w:sz w:val="28"/>
          <w:szCs w:val="28"/>
        </w:rPr>
        <w:t xml:space="preserve"> </w:t>
      </w:r>
      <w:r w:rsidRPr="00884029">
        <w:rPr>
          <w:rFonts w:ascii="Times New Roman" w:eastAsia="Times New Roman" w:hAnsi="Times New Roman" w:cs="Times New Roman"/>
          <w:color w:val="00000A"/>
          <w:sz w:val="28"/>
          <w:szCs w:val="28"/>
        </w:rPr>
        <w:t>по</w:t>
      </w:r>
      <w:r w:rsidRPr="00884029">
        <w:rPr>
          <w:rFonts w:ascii="Times New Roman" w:eastAsia="Times New Roman" w:hAnsi="Times New Roman" w:cs="Times New Roman"/>
          <w:color w:val="00000A"/>
          <w:spacing w:val="-18"/>
          <w:sz w:val="28"/>
          <w:szCs w:val="28"/>
        </w:rPr>
        <w:t xml:space="preserve"> 10</w:t>
      </w:r>
      <w:r w:rsidRPr="00884029">
        <w:rPr>
          <w:rFonts w:ascii="Times New Roman" w:eastAsia="Times New Roman" w:hAnsi="Times New Roman" w:cs="Times New Roman"/>
          <w:color w:val="00000A"/>
          <w:sz w:val="28"/>
          <w:szCs w:val="28"/>
        </w:rPr>
        <w:t>-балльной</w:t>
      </w:r>
      <w:r w:rsidRPr="00884029">
        <w:rPr>
          <w:rFonts w:ascii="Times New Roman" w:eastAsia="Times New Roman" w:hAnsi="Times New Roman" w:cs="Times New Roman"/>
          <w:color w:val="00000A"/>
          <w:spacing w:val="-18"/>
          <w:sz w:val="28"/>
          <w:szCs w:val="28"/>
        </w:rPr>
        <w:t xml:space="preserve"> </w:t>
      </w:r>
      <w:r w:rsidRPr="00884029">
        <w:rPr>
          <w:rFonts w:ascii="Times New Roman" w:eastAsia="Times New Roman" w:hAnsi="Times New Roman" w:cs="Times New Roman"/>
          <w:color w:val="00000A"/>
          <w:sz w:val="28"/>
          <w:szCs w:val="28"/>
        </w:rPr>
        <w:t>шкале</w:t>
      </w:r>
      <w:r w:rsidRPr="00884029">
        <w:rPr>
          <w:rFonts w:ascii="Times New Roman" w:eastAsia="Times New Roman" w:hAnsi="Times New Roman" w:cs="Times New Roman"/>
          <w:color w:val="00000A"/>
          <w:spacing w:val="-18"/>
          <w:sz w:val="28"/>
          <w:szCs w:val="28"/>
        </w:rPr>
        <w:t xml:space="preserve"> </w:t>
      </w:r>
      <w:r w:rsidRPr="00884029">
        <w:rPr>
          <w:rFonts w:ascii="Times New Roman" w:eastAsia="Times New Roman" w:hAnsi="Times New Roman" w:cs="Times New Roman"/>
          <w:color w:val="00000A"/>
          <w:sz w:val="28"/>
          <w:szCs w:val="28"/>
        </w:rPr>
        <w:t>по</w:t>
      </w:r>
      <w:r w:rsidRPr="00884029">
        <w:rPr>
          <w:rFonts w:ascii="Times New Roman" w:eastAsia="Times New Roman" w:hAnsi="Times New Roman" w:cs="Times New Roman"/>
          <w:color w:val="00000A"/>
          <w:spacing w:val="-18"/>
          <w:sz w:val="28"/>
          <w:szCs w:val="28"/>
        </w:rPr>
        <w:t xml:space="preserve"> </w:t>
      </w:r>
      <w:r w:rsidRPr="00884029">
        <w:rPr>
          <w:rFonts w:ascii="Times New Roman" w:eastAsia="Times New Roman" w:hAnsi="Times New Roman" w:cs="Times New Roman"/>
          <w:color w:val="00000A"/>
          <w:sz w:val="28"/>
          <w:szCs w:val="28"/>
        </w:rPr>
        <w:t>следующим</w:t>
      </w:r>
      <w:r w:rsidRPr="00884029">
        <w:rPr>
          <w:rFonts w:ascii="Times New Roman" w:eastAsia="Times New Roman" w:hAnsi="Times New Roman" w:cs="Times New Roman"/>
          <w:color w:val="00000A"/>
          <w:spacing w:val="-19"/>
          <w:sz w:val="28"/>
          <w:szCs w:val="28"/>
        </w:rPr>
        <w:t xml:space="preserve"> </w:t>
      </w:r>
      <w:r w:rsidRPr="00884029">
        <w:rPr>
          <w:rFonts w:ascii="Times New Roman" w:eastAsia="Times New Roman" w:hAnsi="Times New Roman" w:cs="Times New Roman"/>
          <w:color w:val="00000A"/>
          <w:sz w:val="28"/>
          <w:szCs w:val="28"/>
        </w:rPr>
        <w:t>критериям:</w:t>
      </w:r>
    </w:p>
    <w:bookmarkEnd w:id="0"/>
    <w:p w:rsidR="00884029" w:rsidRPr="00884029" w:rsidRDefault="00884029" w:rsidP="0088402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84029">
        <w:rPr>
          <w:rFonts w:ascii="Times New Roman" w:eastAsia="Calibri" w:hAnsi="Times New Roman" w:cs="Times New Roman"/>
          <w:sz w:val="28"/>
          <w:szCs w:val="28"/>
          <w:lang w:eastAsia="ru-RU"/>
        </w:rPr>
        <w:t>– артистичность;</w:t>
      </w:r>
    </w:p>
    <w:p w:rsidR="00884029" w:rsidRPr="00884029" w:rsidRDefault="00884029" w:rsidP="0088402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84029">
        <w:rPr>
          <w:rFonts w:ascii="Times New Roman" w:eastAsia="Calibri" w:hAnsi="Times New Roman" w:cs="Times New Roman"/>
          <w:sz w:val="28"/>
          <w:szCs w:val="28"/>
          <w:lang w:eastAsia="ru-RU"/>
        </w:rPr>
        <w:t>– техническое оснащение;</w:t>
      </w:r>
    </w:p>
    <w:p w:rsidR="00884029" w:rsidRPr="00884029" w:rsidRDefault="00884029" w:rsidP="0088402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84029">
        <w:rPr>
          <w:rFonts w:ascii="Times New Roman" w:eastAsia="Calibri" w:hAnsi="Times New Roman" w:cs="Times New Roman"/>
          <w:sz w:val="28"/>
          <w:szCs w:val="28"/>
          <w:lang w:eastAsia="ru-RU"/>
        </w:rPr>
        <w:t>– художественное оснащение;</w:t>
      </w:r>
    </w:p>
    <w:p w:rsidR="00884029" w:rsidRPr="00884029" w:rsidRDefault="00884029" w:rsidP="0088402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84029">
        <w:rPr>
          <w:rFonts w:ascii="Times New Roman" w:eastAsia="Calibri" w:hAnsi="Times New Roman" w:cs="Times New Roman"/>
          <w:sz w:val="28"/>
          <w:szCs w:val="28"/>
          <w:lang w:eastAsia="ru-RU"/>
        </w:rPr>
        <w:t>– стилистические особенности исполнения;</w:t>
      </w:r>
    </w:p>
    <w:p w:rsidR="00884029" w:rsidRPr="00884029" w:rsidRDefault="00884029" w:rsidP="0088402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84029">
        <w:rPr>
          <w:rFonts w:ascii="Times New Roman" w:eastAsia="Calibri" w:hAnsi="Times New Roman" w:cs="Times New Roman"/>
          <w:sz w:val="28"/>
          <w:szCs w:val="28"/>
          <w:lang w:eastAsia="ru-RU"/>
        </w:rPr>
        <w:t>– стабильность и цельность исполнения программы.</w:t>
      </w:r>
    </w:p>
    <w:p w:rsidR="00884029" w:rsidRPr="00884029" w:rsidRDefault="00884029" w:rsidP="0088402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572C0" w:rsidRDefault="001572C0">
      <w:bookmarkStart w:id="1" w:name="_GoBack"/>
      <w:bookmarkEnd w:id="1"/>
    </w:p>
    <w:sectPr w:rsidR="00157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029"/>
    <w:rsid w:val="001572C0"/>
    <w:rsid w:val="00884029"/>
    <w:rsid w:val="008D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1528E"/>
  <w15:chartTrackingRefBased/>
  <w15:docId w15:val="{4B2474A6-AADD-4815-ACBC-A9D66B7B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irbis</cp:lastModifiedBy>
  <cp:revision>2</cp:revision>
  <dcterms:created xsi:type="dcterms:W3CDTF">2025-09-23T08:47:00Z</dcterms:created>
  <dcterms:modified xsi:type="dcterms:W3CDTF">2025-09-24T09:05:00Z</dcterms:modified>
</cp:coreProperties>
</file>