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41" w:rsidRDefault="008F0641" w:rsidP="008F0641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ВРЕМЯ И МЕСТО ПРОВЕДЕНИЯ, ФОРМА ПРОВЕДЕНИЯ</w:t>
      </w:r>
    </w:p>
    <w:bookmarkEnd w:id="0"/>
    <w:p w:rsidR="008F0641" w:rsidRDefault="008F0641" w:rsidP="008F0641">
      <w:pPr>
        <w:rPr>
          <w:b/>
          <w:sz w:val="28"/>
          <w:szCs w:val="28"/>
        </w:rPr>
      </w:pPr>
    </w:p>
    <w:p w:rsidR="008F0641" w:rsidRDefault="008F0641" w:rsidP="008F0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</w:t>
      </w:r>
      <w:r>
        <w:rPr>
          <w:b/>
          <w:sz w:val="28"/>
          <w:szCs w:val="28"/>
        </w:rPr>
        <w:t>19 апреля 2026 года,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 </w:t>
      </w:r>
      <w:r>
        <w:rPr>
          <w:b/>
          <w:sz w:val="28"/>
          <w:szCs w:val="28"/>
        </w:rPr>
        <w:t>очном</w:t>
      </w:r>
      <w:r>
        <w:rPr>
          <w:sz w:val="28"/>
          <w:szCs w:val="28"/>
        </w:rPr>
        <w:t xml:space="preserve"> формате.</w:t>
      </w:r>
    </w:p>
    <w:p w:rsidR="008F0641" w:rsidRDefault="008F0641" w:rsidP="008F0641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Место проведения: ГАПОУ МО «Московский областной музыкальный колледж имени С.С. Прокофьева», Московская область, г. Пушкино, ул. Писаревская, д.12.</w:t>
      </w:r>
    </w:p>
    <w:p w:rsidR="008F0641" w:rsidRDefault="008F0641" w:rsidP="008F0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проведения конкурса</w:t>
      </w:r>
    </w:p>
    <w:p w:rsidR="008F0641" w:rsidRDefault="008F0641" w:rsidP="008F0641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19 апреля 2026 года</w:t>
      </w:r>
      <w:r>
        <w:rPr>
          <w:sz w:val="28"/>
          <w:szCs w:val="28"/>
        </w:rPr>
        <w:t xml:space="preserve">, начало в 11.00 – </w:t>
      </w:r>
      <w:r>
        <w:rPr>
          <w:b/>
          <w:sz w:val="28"/>
          <w:szCs w:val="28"/>
        </w:rPr>
        <w:t xml:space="preserve">прослушивание в номинации «Концертмейстерский класс», </w:t>
      </w:r>
      <w:r>
        <w:rPr>
          <w:b/>
          <w:bCs/>
          <w:sz w:val="28"/>
          <w:szCs w:val="28"/>
        </w:rPr>
        <w:t xml:space="preserve">«Камерный ансамбль» </w:t>
      </w:r>
      <w:r>
        <w:rPr>
          <w:sz w:val="28"/>
          <w:szCs w:val="28"/>
        </w:rPr>
        <w:t>студентов профессиональных образовательных организаций.</w:t>
      </w:r>
    </w:p>
    <w:p w:rsidR="008F0641" w:rsidRDefault="008F0641" w:rsidP="008F064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 апреля 2026 года</w:t>
      </w:r>
      <w:r>
        <w:rPr>
          <w:sz w:val="28"/>
          <w:szCs w:val="28"/>
        </w:rPr>
        <w:t xml:space="preserve">, начало в 11.00 – </w:t>
      </w:r>
      <w:r>
        <w:rPr>
          <w:b/>
          <w:sz w:val="28"/>
          <w:szCs w:val="28"/>
        </w:rPr>
        <w:t xml:space="preserve">прослушивание в номинации «Сольное исполнение», </w:t>
      </w:r>
      <w:r>
        <w:rPr>
          <w:b/>
          <w:bCs/>
          <w:sz w:val="28"/>
          <w:szCs w:val="28"/>
        </w:rPr>
        <w:t xml:space="preserve">«Фортепианный ансамбль» </w:t>
      </w:r>
      <w:r>
        <w:rPr>
          <w:sz w:val="28"/>
          <w:szCs w:val="28"/>
        </w:rPr>
        <w:t>учащихся детских школ искусств.</w:t>
      </w:r>
    </w:p>
    <w:p w:rsidR="008F0641" w:rsidRDefault="008F0641" w:rsidP="008F064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Внимание: порядок проведения конкурса может корректироваться в зависимости от количества поданных заявок.</w:t>
      </w:r>
    </w:p>
    <w:p w:rsidR="008F0641" w:rsidRDefault="008F0641" w:rsidP="008F0641">
      <w:pPr>
        <w:ind w:firstLine="708"/>
        <w:jc w:val="both"/>
        <w:rPr>
          <w:rStyle w:val="FontStyle12"/>
          <w:color w:val="000000"/>
          <w:sz w:val="28"/>
        </w:rPr>
      </w:pPr>
      <w:r>
        <w:rPr>
          <w:sz w:val="28"/>
          <w:szCs w:val="28"/>
        </w:rPr>
        <w:t xml:space="preserve">Порядок выступлений участников будет объявлен дополнительно, не позднее, чем за три дня до начала конкурсных прослушиваний, на сайте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prokofievcollege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Style w:val="FontStyle12"/>
          <w:color w:val="000000"/>
          <w:sz w:val="28"/>
          <w:szCs w:val="28"/>
        </w:rPr>
        <w:t>.</w:t>
      </w:r>
    </w:p>
    <w:p w:rsidR="008F0641" w:rsidRDefault="008F0641" w:rsidP="008F0641">
      <w:pPr>
        <w:pStyle w:val="ConsPlusNormal"/>
        <w:ind w:firstLine="540"/>
        <w:jc w:val="both"/>
        <w:rPr>
          <w:color w:val="0000FF"/>
          <w:u w:val="single"/>
        </w:rPr>
      </w:pPr>
      <w:r>
        <w:rPr>
          <w:sz w:val="28"/>
          <w:szCs w:val="28"/>
        </w:rPr>
        <w:t xml:space="preserve">  При проведении конкурса возможна организация прямой трансляции в рамках единого регламента проведения творческого мероприятия.</w:t>
      </w:r>
    </w:p>
    <w:p w:rsidR="008F0641" w:rsidRDefault="008F0641" w:rsidP="008F0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результатов по каждой номинации состоится в день проведения номинации. </w:t>
      </w:r>
    </w:p>
    <w:p w:rsidR="008F0641" w:rsidRDefault="008F0641" w:rsidP="008F064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946FE" w:rsidRPr="008F0641" w:rsidRDefault="001946FE" w:rsidP="008F0641"/>
    <w:sectPr w:rsidR="001946FE" w:rsidRPr="008F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D273E"/>
    <w:multiLevelType w:val="hybridMultilevel"/>
    <w:tmpl w:val="6AEA16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3"/>
    <w:rsid w:val="00042DD3"/>
    <w:rsid w:val="001946FE"/>
    <w:rsid w:val="008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3DC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  <w:style w:type="character" w:styleId="a4">
    <w:name w:val="Hyperlink"/>
    <w:semiHidden/>
    <w:unhideWhenUsed/>
    <w:rsid w:val="008F0641"/>
    <w:rPr>
      <w:color w:val="0000FF"/>
      <w:u w:val="single"/>
    </w:rPr>
  </w:style>
  <w:style w:type="paragraph" w:customStyle="1" w:styleId="ConsPlusNormal">
    <w:name w:val="ConsPlusNormal"/>
    <w:rsid w:val="008F064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2">
    <w:name w:val="Font Style12"/>
    <w:rsid w:val="008F0641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kofievcolleg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2025-09-29T17:50:00Z</dcterms:created>
  <dcterms:modified xsi:type="dcterms:W3CDTF">2025-09-29T17:50:00Z</dcterms:modified>
</cp:coreProperties>
</file>